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39" w:rsidRPr="00807D39" w:rsidRDefault="00807D39" w:rsidP="00807D39">
      <w:pPr>
        <w:pStyle w:val="c15"/>
        <w:jc w:val="center"/>
        <w:rPr>
          <w:rStyle w:val="c23"/>
          <w:rFonts w:eastAsiaTheme="majorEastAsia"/>
          <w:sz w:val="44"/>
          <w:szCs w:val="44"/>
          <w:u w:val="single"/>
        </w:rPr>
      </w:pPr>
      <w:r w:rsidRPr="00807D39">
        <w:rPr>
          <w:rStyle w:val="c23"/>
          <w:rFonts w:eastAsiaTheme="majorEastAsia"/>
          <w:sz w:val="44"/>
          <w:szCs w:val="44"/>
          <w:u w:val="single"/>
        </w:rPr>
        <w:t>Игры, направленные на  сенсорное развитие детей</w:t>
      </w:r>
    </w:p>
    <w:p w:rsidR="00807D39" w:rsidRPr="00807D39" w:rsidRDefault="00807D39" w:rsidP="00807D39">
      <w:pPr>
        <w:pStyle w:val="c15"/>
        <w:jc w:val="both"/>
        <w:rPr>
          <w:i/>
          <w:sz w:val="32"/>
          <w:szCs w:val="32"/>
        </w:rPr>
      </w:pPr>
      <w:r w:rsidRPr="00807D39">
        <w:rPr>
          <w:rStyle w:val="c23"/>
          <w:rFonts w:eastAsiaTheme="majorEastAsia"/>
          <w:i/>
          <w:sz w:val="32"/>
          <w:szCs w:val="32"/>
        </w:rPr>
        <w:t>Игра  «Прятки»</w:t>
      </w:r>
    </w:p>
    <w:p w:rsidR="00807D39" w:rsidRPr="00807D39" w:rsidRDefault="00807D39" w:rsidP="00807D39">
      <w:pPr>
        <w:pStyle w:val="c9"/>
        <w:jc w:val="both"/>
        <w:rPr>
          <w:sz w:val="32"/>
          <w:szCs w:val="32"/>
        </w:rPr>
      </w:pPr>
      <w:r w:rsidRPr="00807D39">
        <w:rPr>
          <w:rStyle w:val="c8"/>
          <w:sz w:val="32"/>
          <w:szCs w:val="32"/>
        </w:rPr>
        <w:t>   Дети обожают играть в прятки. Вот и поиграйте с ними. Предложите с закрытыми глазами ребенка на ощупь узнавать свои игрушки. На улице попросите малыша закрыть глаза и попробовать угадать предмет, что вы ему дадите: палку, шишку, камень, песок, лист, цветок. Учитесь вместе нюхать и распознавать запах травы и цветов на прогулке.</w:t>
      </w:r>
    </w:p>
    <w:p w:rsidR="00807D39" w:rsidRPr="00807D39" w:rsidRDefault="00807D39" w:rsidP="00807D39">
      <w:pPr>
        <w:pStyle w:val="c15"/>
        <w:jc w:val="both"/>
        <w:rPr>
          <w:i/>
          <w:sz w:val="32"/>
          <w:szCs w:val="32"/>
        </w:rPr>
      </w:pPr>
      <w:r w:rsidRPr="00807D39">
        <w:rPr>
          <w:rStyle w:val="c23"/>
          <w:rFonts w:eastAsiaTheme="majorEastAsia"/>
          <w:i/>
          <w:sz w:val="32"/>
          <w:szCs w:val="32"/>
        </w:rPr>
        <w:t>Игра «</w:t>
      </w:r>
      <w:proofErr w:type="spellStart"/>
      <w:r w:rsidRPr="00807D39">
        <w:rPr>
          <w:rStyle w:val="c23"/>
          <w:rFonts w:eastAsiaTheme="majorEastAsia"/>
          <w:i/>
          <w:sz w:val="32"/>
          <w:szCs w:val="32"/>
        </w:rPr>
        <w:t>Угадайка</w:t>
      </w:r>
      <w:proofErr w:type="spellEnd"/>
      <w:r w:rsidRPr="00807D39">
        <w:rPr>
          <w:rStyle w:val="c23"/>
          <w:rFonts w:eastAsiaTheme="majorEastAsia"/>
          <w:i/>
          <w:sz w:val="32"/>
          <w:szCs w:val="32"/>
        </w:rPr>
        <w:t>»</w:t>
      </w:r>
    </w:p>
    <w:p w:rsidR="00807D39" w:rsidRPr="00807D39" w:rsidRDefault="00807D39" w:rsidP="00807D39">
      <w:pPr>
        <w:pStyle w:val="c9"/>
        <w:jc w:val="both"/>
        <w:rPr>
          <w:sz w:val="32"/>
          <w:szCs w:val="32"/>
        </w:rPr>
      </w:pPr>
      <w:r w:rsidRPr="00807D39">
        <w:rPr>
          <w:rStyle w:val="c8"/>
          <w:sz w:val="32"/>
          <w:szCs w:val="32"/>
        </w:rPr>
        <w:t> Когда вы  </w:t>
      </w:r>
      <w:proofErr w:type="gramStart"/>
      <w:r w:rsidRPr="00807D39">
        <w:rPr>
          <w:rStyle w:val="c8"/>
          <w:sz w:val="32"/>
          <w:szCs w:val="32"/>
        </w:rPr>
        <w:t>играете с ребенком  можете</w:t>
      </w:r>
      <w:proofErr w:type="gramEnd"/>
      <w:r w:rsidRPr="00807D39">
        <w:rPr>
          <w:rStyle w:val="c8"/>
          <w:sz w:val="32"/>
          <w:szCs w:val="32"/>
        </w:rPr>
        <w:t xml:space="preserve">  пощекотать  пяточки и руки малыша   пальцами, перышком, варежкой, шероховатым мячиком, карандашом. А потом, предложите   завязать  глаза, и угадать, каким предметом прикасаетесь к нему  на ощупь</w:t>
      </w:r>
      <w:proofErr w:type="gramStart"/>
      <w:r w:rsidRPr="00807D39">
        <w:rPr>
          <w:rStyle w:val="c8"/>
          <w:sz w:val="32"/>
          <w:szCs w:val="32"/>
        </w:rPr>
        <w:t>.</w:t>
      </w:r>
      <w:proofErr w:type="gramEnd"/>
      <w:r>
        <w:rPr>
          <w:rStyle w:val="c8"/>
          <w:sz w:val="32"/>
          <w:szCs w:val="32"/>
        </w:rPr>
        <w:t xml:space="preserve"> Д</w:t>
      </w:r>
      <w:bookmarkStart w:id="0" w:name="_GoBack"/>
      <w:bookmarkEnd w:id="0"/>
      <w:r w:rsidRPr="00807D39">
        <w:rPr>
          <w:rStyle w:val="c8"/>
          <w:sz w:val="32"/>
          <w:szCs w:val="32"/>
        </w:rPr>
        <w:t xml:space="preserve">ети запоминают на ощупь руки мамы, папы, брата, тети. А потом с закрытыми глазами находят руки своей мамы среди сидящих </w:t>
      </w:r>
      <w:r w:rsidRPr="00807D39">
        <w:rPr>
          <w:rStyle w:val="c8"/>
          <w:sz w:val="32"/>
          <w:szCs w:val="32"/>
        </w:rPr>
        <w:lastRenderedPageBreak/>
        <w:t>людей на диване. И ведь безошибочно! Хотя такая игра сложная даже для взрослого человека.</w:t>
      </w:r>
    </w:p>
    <w:p w:rsidR="00807D39" w:rsidRPr="00807D39" w:rsidRDefault="00807D39" w:rsidP="00807D39">
      <w:pPr>
        <w:pStyle w:val="c7"/>
        <w:jc w:val="both"/>
        <w:rPr>
          <w:i/>
          <w:sz w:val="32"/>
          <w:szCs w:val="32"/>
        </w:rPr>
      </w:pPr>
      <w:r w:rsidRPr="00807D39">
        <w:rPr>
          <w:rStyle w:val="c23"/>
          <w:rFonts w:eastAsiaTheme="majorEastAsia"/>
          <w:i/>
          <w:sz w:val="32"/>
          <w:szCs w:val="32"/>
        </w:rPr>
        <w:t>Игра» Найди твой цвет»</w:t>
      </w:r>
    </w:p>
    <w:p w:rsidR="00807D39" w:rsidRPr="00807D39" w:rsidRDefault="00807D39" w:rsidP="00807D39">
      <w:pPr>
        <w:pStyle w:val="c9"/>
        <w:jc w:val="both"/>
        <w:rPr>
          <w:sz w:val="32"/>
          <w:szCs w:val="32"/>
        </w:rPr>
      </w:pPr>
      <w:r w:rsidRPr="00807D39">
        <w:rPr>
          <w:rStyle w:val="c8"/>
          <w:sz w:val="32"/>
          <w:szCs w:val="32"/>
        </w:rPr>
        <w:t>Дайте малышу в руки 3 фигурки разного цвета (круги, квадраты и т.д.). </w:t>
      </w:r>
      <w:r w:rsidRPr="00807D39">
        <w:rPr>
          <w:sz w:val="32"/>
          <w:szCs w:val="32"/>
        </w:rPr>
        <w:br/>
      </w:r>
      <w:r w:rsidRPr="00807D39">
        <w:rPr>
          <w:rStyle w:val="c8"/>
          <w:sz w:val="32"/>
          <w:szCs w:val="32"/>
        </w:rPr>
        <w:t>Предложите ему пройти по дому и найти предметы таких же цветов. Ребенок может положить свои кружки на одноцветные предметы.</w:t>
      </w:r>
    </w:p>
    <w:p w:rsidR="00807D39" w:rsidRPr="00807D39" w:rsidRDefault="00807D39" w:rsidP="00807D39">
      <w:pPr>
        <w:pStyle w:val="c15"/>
        <w:jc w:val="both"/>
        <w:rPr>
          <w:i/>
          <w:sz w:val="32"/>
          <w:szCs w:val="32"/>
        </w:rPr>
      </w:pPr>
      <w:r w:rsidRPr="00807D39">
        <w:rPr>
          <w:rStyle w:val="c23"/>
          <w:rFonts w:eastAsiaTheme="majorEastAsia"/>
          <w:i/>
          <w:sz w:val="32"/>
          <w:szCs w:val="32"/>
        </w:rPr>
        <w:t>Игра» Золушка»</w:t>
      </w:r>
    </w:p>
    <w:p w:rsidR="00807D39" w:rsidRPr="00807D39" w:rsidRDefault="00807D39" w:rsidP="00807D39">
      <w:pPr>
        <w:pStyle w:val="c9"/>
        <w:jc w:val="both"/>
        <w:rPr>
          <w:sz w:val="32"/>
          <w:szCs w:val="32"/>
        </w:rPr>
      </w:pPr>
      <w:r w:rsidRPr="00807D39">
        <w:rPr>
          <w:rStyle w:val="c8"/>
          <w:sz w:val="32"/>
          <w:szCs w:val="32"/>
        </w:rPr>
        <w:t>     Дети очень любят игры с крупами, это не только приятные тактильные ощущения и самомассаж, но и возможность немного пошалить. Но здесь очень важно помнить о технике безопасности, ведь мы имеем дело с мелкими частицами. Надо следить, чтобы в ходе игр дети ничего не брали в рот, поэтому чаще в своей работе я использую фасоль и более крупные крупы.</w:t>
      </w:r>
    </w:p>
    <w:p w:rsidR="00807D39" w:rsidRPr="00807D39" w:rsidRDefault="00807D39" w:rsidP="00807D39">
      <w:pPr>
        <w:pStyle w:val="c9"/>
        <w:jc w:val="both"/>
        <w:rPr>
          <w:sz w:val="32"/>
          <w:szCs w:val="32"/>
        </w:rPr>
      </w:pPr>
      <w:r w:rsidRPr="00807D39">
        <w:rPr>
          <w:rStyle w:val="c8"/>
          <w:sz w:val="32"/>
          <w:szCs w:val="32"/>
        </w:rPr>
        <w:lastRenderedPageBreak/>
        <w:t>Итак, давайте немного поиграем!</w:t>
      </w:r>
    </w:p>
    <w:p w:rsidR="00807D39" w:rsidRPr="00807D39" w:rsidRDefault="00807D39" w:rsidP="00807D39">
      <w:pPr>
        <w:pStyle w:val="c9"/>
        <w:jc w:val="both"/>
        <w:rPr>
          <w:sz w:val="32"/>
          <w:szCs w:val="32"/>
        </w:rPr>
      </w:pPr>
      <w:r w:rsidRPr="00807D39">
        <w:rPr>
          <w:rStyle w:val="c8"/>
          <w:sz w:val="32"/>
          <w:szCs w:val="32"/>
        </w:rPr>
        <w:t>В глубокую ёмкость насыпаем фасоль и запускаем в неё руки и изображаем, как будто мы начинаем месить тесто, приговаривая:</w:t>
      </w:r>
    </w:p>
    <w:p w:rsidR="00807D39" w:rsidRPr="00807D39" w:rsidRDefault="00807D39" w:rsidP="00807D39">
      <w:pPr>
        <w:pStyle w:val="c9"/>
        <w:spacing w:before="0" w:beforeAutospacing="0" w:after="0" w:afterAutospacing="0"/>
        <w:jc w:val="both"/>
        <w:rPr>
          <w:sz w:val="32"/>
          <w:szCs w:val="32"/>
        </w:rPr>
      </w:pPr>
      <w:r w:rsidRPr="00807D39">
        <w:rPr>
          <w:rStyle w:val="c8"/>
          <w:sz w:val="32"/>
          <w:szCs w:val="32"/>
        </w:rPr>
        <w:t>«Месим, месим тесто,</w:t>
      </w:r>
    </w:p>
    <w:p w:rsidR="00807D39" w:rsidRPr="00807D39" w:rsidRDefault="00807D39" w:rsidP="00807D39">
      <w:pPr>
        <w:pStyle w:val="c9"/>
        <w:spacing w:before="0" w:beforeAutospacing="0" w:after="0" w:afterAutospacing="0"/>
        <w:jc w:val="both"/>
        <w:rPr>
          <w:sz w:val="32"/>
          <w:szCs w:val="32"/>
        </w:rPr>
      </w:pPr>
      <w:r w:rsidRPr="00807D39">
        <w:rPr>
          <w:rStyle w:val="c8"/>
          <w:sz w:val="32"/>
          <w:szCs w:val="32"/>
        </w:rPr>
        <w:t>Есть в печи место.</w:t>
      </w:r>
    </w:p>
    <w:p w:rsidR="00807D39" w:rsidRPr="00807D39" w:rsidRDefault="00807D39" w:rsidP="00807D39">
      <w:pPr>
        <w:pStyle w:val="c9"/>
        <w:spacing w:before="0" w:beforeAutospacing="0" w:after="0" w:afterAutospacing="0"/>
        <w:jc w:val="both"/>
        <w:rPr>
          <w:sz w:val="32"/>
          <w:szCs w:val="32"/>
        </w:rPr>
      </w:pPr>
      <w:r w:rsidRPr="00807D39">
        <w:rPr>
          <w:rStyle w:val="c8"/>
          <w:sz w:val="32"/>
          <w:szCs w:val="32"/>
        </w:rPr>
        <w:t>Будут-будут из печи</w:t>
      </w:r>
    </w:p>
    <w:p w:rsidR="00807D39" w:rsidRPr="00807D39" w:rsidRDefault="00807D39" w:rsidP="00807D39">
      <w:pPr>
        <w:pStyle w:val="c9"/>
        <w:spacing w:before="0" w:beforeAutospacing="0" w:after="0" w:afterAutospacing="0"/>
        <w:jc w:val="both"/>
        <w:rPr>
          <w:sz w:val="32"/>
          <w:szCs w:val="32"/>
        </w:rPr>
      </w:pPr>
      <w:r w:rsidRPr="00807D39">
        <w:rPr>
          <w:rStyle w:val="c8"/>
          <w:sz w:val="32"/>
          <w:szCs w:val="32"/>
        </w:rPr>
        <w:t>Булочки и калачи».</w:t>
      </w:r>
    </w:p>
    <w:p w:rsidR="00807D39" w:rsidRPr="00807D39" w:rsidRDefault="00807D39" w:rsidP="00807D39">
      <w:pPr>
        <w:spacing w:after="0"/>
        <w:ind w:firstLine="284"/>
        <w:jc w:val="both"/>
        <w:rPr>
          <w:sz w:val="32"/>
          <w:szCs w:val="32"/>
        </w:rPr>
      </w:pPr>
    </w:p>
    <w:p w:rsidR="00807D39" w:rsidRPr="00807D39" w:rsidRDefault="00807D39" w:rsidP="00807D39">
      <w:pPr>
        <w:spacing w:after="0"/>
        <w:ind w:firstLine="284"/>
        <w:jc w:val="both"/>
        <w:rPr>
          <w:sz w:val="32"/>
          <w:szCs w:val="32"/>
        </w:rPr>
      </w:pPr>
    </w:p>
    <w:p w:rsidR="00807D39" w:rsidRDefault="00807D39" w:rsidP="00614912">
      <w:pPr>
        <w:spacing w:after="0"/>
        <w:ind w:firstLine="284"/>
        <w:jc w:val="both"/>
      </w:pPr>
    </w:p>
    <w:p w:rsidR="002E5D25" w:rsidRDefault="002E5D25" w:rsidP="004A0CAF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D25" w:rsidRDefault="002E5D25" w:rsidP="004A0CAF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D25" w:rsidRDefault="002E5D25" w:rsidP="004A0CAF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D25" w:rsidRDefault="002E5D25" w:rsidP="004A0CAF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D25" w:rsidRDefault="002E5D25" w:rsidP="00B71301">
      <w:pPr>
        <w:tabs>
          <w:tab w:val="left" w:pos="4536"/>
        </w:tabs>
        <w:spacing w:after="0" w:line="240" w:lineRule="auto"/>
        <w:ind w:left="-567" w:right="-1" w:firstLine="141"/>
        <w:jc w:val="center"/>
        <w:rPr>
          <w:rFonts w:ascii="Times New Roman" w:eastAsia="Times New Roman" w:hAnsi="Times New Roman" w:cs="Times New Roman"/>
          <w:i/>
          <w:iCs/>
          <w:color w:val="7030A0"/>
          <w:lang w:eastAsia="ru-RU"/>
        </w:rPr>
      </w:pPr>
    </w:p>
    <w:p w:rsidR="002E5D25" w:rsidRDefault="002E5D25" w:rsidP="00B71301">
      <w:pPr>
        <w:tabs>
          <w:tab w:val="left" w:pos="4536"/>
        </w:tabs>
        <w:spacing w:after="0" w:line="240" w:lineRule="auto"/>
        <w:ind w:left="-567" w:right="-1" w:firstLine="141"/>
        <w:jc w:val="center"/>
        <w:rPr>
          <w:rFonts w:ascii="Times New Roman" w:eastAsia="Times New Roman" w:hAnsi="Times New Roman" w:cs="Times New Roman"/>
          <w:i/>
          <w:iCs/>
          <w:color w:val="7030A0"/>
          <w:lang w:eastAsia="ru-RU"/>
        </w:rPr>
      </w:pPr>
    </w:p>
    <w:p w:rsidR="002E5D25" w:rsidRDefault="002E5D25" w:rsidP="00B71301">
      <w:pPr>
        <w:tabs>
          <w:tab w:val="left" w:pos="4536"/>
        </w:tabs>
        <w:spacing w:after="0" w:line="240" w:lineRule="auto"/>
        <w:ind w:left="-567" w:right="-1" w:firstLine="141"/>
        <w:jc w:val="center"/>
        <w:rPr>
          <w:rFonts w:ascii="Times New Roman" w:eastAsia="Times New Roman" w:hAnsi="Times New Roman" w:cs="Times New Roman"/>
          <w:i/>
          <w:iCs/>
          <w:color w:val="7030A0"/>
          <w:lang w:eastAsia="ru-RU"/>
        </w:rPr>
      </w:pPr>
    </w:p>
    <w:p w:rsidR="00EA5595" w:rsidRDefault="00EA5595" w:rsidP="00B71301">
      <w:pPr>
        <w:tabs>
          <w:tab w:val="left" w:pos="4536"/>
        </w:tabs>
        <w:spacing w:after="0" w:line="240" w:lineRule="auto"/>
        <w:ind w:left="-567" w:right="-1" w:firstLine="141"/>
        <w:jc w:val="center"/>
        <w:rPr>
          <w:rFonts w:ascii="Times New Roman" w:eastAsia="Times New Roman" w:hAnsi="Times New Roman" w:cs="Times New Roman"/>
          <w:i/>
          <w:iCs/>
          <w:color w:val="7030A0"/>
          <w:lang w:eastAsia="ru-RU"/>
        </w:rPr>
      </w:pPr>
    </w:p>
    <w:p w:rsidR="00EA5595" w:rsidRDefault="00EA5595" w:rsidP="00B71301">
      <w:pPr>
        <w:tabs>
          <w:tab w:val="left" w:pos="4536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color w:val="7030A0"/>
          <w:lang w:eastAsia="ru-RU"/>
        </w:rPr>
      </w:pPr>
    </w:p>
    <w:p w:rsidR="00EE1717" w:rsidRDefault="00EE1717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:rsidR="007629E7" w:rsidRDefault="00807D39" w:rsidP="00807D39">
      <w:pPr>
        <w:pStyle w:val="11"/>
        <w:snapToGrid w:val="0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pict>
          <v:oval id="_x0000_s1028" style="position:absolute;margin-left:201.55pt;margin-top:-19.35pt;width:33pt;height:27pt;z-index:251675648">
            <v:textbox>
              <w:txbxContent>
                <w:p w:rsidR="007629E7" w:rsidRDefault="007629E7">
                  <w:r>
                    <w:t>+0</w:t>
                  </w:r>
                </w:p>
              </w:txbxContent>
            </v:textbox>
          </v:oval>
        </w:pict>
      </w:r>
    </w:p>
    <w:p w:rsidR="007629E7" w:rsidRPr="007629E7" w:rsidRDefault="00807D39" w:rsidP="007629E7">
      <w:pPr>
        <w:pStyle w:val="11"/>
        <w:snapToGrid w:val="0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oval id="_x0000_s1027" style="position:absolute;left:0;text-align:left;margin-left:515.15pt;margin-top:-494.25pt;width:39.75pt;height:40.95pt;flip:y;z-index:251674624">
            <v:textbox style="mso-next-textbox:#_x0000_s1027">
              <w:txbxContent>
                <w:p w:rsidR="007629E7" w:rsidRPr="004D4AB0" w:rsidRDefault="007629E7" w:rsidP="007629E7">
                  <w:pPr>
                    <w:jc w:val="center"/>
                  </w:pPr>
                  <w:r>
                    <w:t xml:space="preserve">0 </w:t>
                  </w:r>
                  <w:r w:rsidRPr="004D4AB0">
                    <w:t>+</w:t>
                  </w:r>
                </w:p>
                <w:p w:rsidR="007629E7" w:rsidRPr="004D4AB0" w:rsidRDefault="007629E7" w:rsidP="007629E7"/>
              </w:txbxContent>
            </v:textbox>
          </v:oval>
        </w:pict>
      </w:r>
      <w:r w:rsidR="007629E7" w:rsidRPr="007629E7">
        <w:rPr>
          <w:sz w:val="16"/>
          <w:szCs w:val="16"/>
        </w:rPr>
        <w:t>МУНИЦИПАЛЬНОЕ БЮДЖЕТНОЕ УЧРЕЖДЕНИЕ ДЛЯ ДЕТЕЙ,</w:t>
      </w:r>
    </w:p>
    <w:p w:rsidR="007629E7" w:rsidRPr="007629E7" w:rsidRDefault="007629E7" w:rsidP="007629E7">
      <w:pPr>
        <w:pStyle w:val="11"/>
        <w:snapToGrid w:val="0"/>
        <w:jc w:val="center"/>
        <w:rPr>
          <w:sz w:val="16"/>
          <w:szCs w:val="16"/>
        </w:rPr>
      </w:pPr>
      <w:proofErr w:type="gramStart"/>
      <w:r w:rsidRPr="007629E7">
        <w:rPr>
          <w:sz w:val="16"/>
          <w:szCs w:val="16"/>
        </w:rPr>
        <w:t>НУЖДАЮЩИХСЯ</w:t>
      </w:r>
      <w:proofErr w:type="gramEnd"/>
      <w:r w:rsidRPr="007629E7">
        <w:rPr>
          <w:sz w:val="16"/>
          <w:szCs w:val="16"/>
        </w:rPr>
        <w:t xml:space="preserve"> В ПСИХОЛОГО-ПЕДАГОГИЧЕСКОЙ, МЕДИЦИНСКОЙ И СОЦИАЛЬНОЙ ПОМОЩИ</w:t>
      </w:r>
    </w:p>
    <w:p w:rsidR="007629E7" w:rsidRPr="007629E7" w:rsidRDefault="007629E7" w:rsidP="007629E7">
      <w:pPr>
        <w:jc w:val="center"/>
        <w:rPr>
          <w:rFonts w:ascii="Times New Roman" w:hAnsi="Times New Roman" w:cs="Times New Roman"/>
          <w:sz w:val="16"/>
          <w:szCs w:val="16"/>
        </w:rPr>
      </w:pPr>
      <w:r w:rsidRPr="007629E7">
        <w:rPr>
          <w:rFonts w:ascii="Times New Roman" w:hAnsi="Times New Roman" w:cs="Times New Roman"/>
          <w:sz w:val="16"/>
          <w:szCs w:val="16"/>
        </w:rPr>
        <w:t>«БОЛХОВСКИЙ ОБРАЗОВАТЕЛЬНЫЙ ЦЕНТР ПСИХОЛОГО-ПЕДАГОГИЧЕСКОЙ, МЕДИЦИНСКОЙ И СОЦИАЛЬНОЙ ПОМОЩИ</w:t>
      </w:r>
    </w:p>
    <w:p w:rsidR="002E5D25" w:rsidRDefault="002E5D25" w:rsidP="002E5D25">
      <w:pPr>
        <w:spacing w:line="20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629E7" w:rsidRPr="002E5D25" w:rsidRDefault="007629E7" w:rsidP="002E5D25">
      <w:pPr>
        <w:spacing w:line="20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07D39" w:rsidRPr="00807D39" w:rsidRDefault="00807D39" w:rsidP="00807D39">
      <w:pPr>
        <w:pStyle w:val="c15"/>
        <w:jc w:val="center"/>
        <w:rPr>
          <w:rStyle w:val="c0"/>
          <w:sz w:val="40"/>
          <w:szCs w:val="40"/>
        </w:rPr>
      </w:pPr>
      <w:r w:rsidRPr="00807D39">
        <w:rPr>
          <w:rStyle w:val="c0"/>
          <w:sz w:val="40"/>
          <w:szCs w:val="40"/>
        </w:rPr>
        <w:t>«Сенсорное развитие детей в домашних условиях»</w:t>
      </w:r>
    </w:p>
    <w:p w:rsidR="002E5D25" w:rsidRDefault="00807D39" w:rsidP="00807D39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5543AD9" wp14:editId="3B628979">
            <wp:extent cx="1771650" cy="1807991"/>
            <wp:effectExtent l="0" t="0" r="0" b="0"/>
            <wp:docPr id="5" name="Рисунок 5" descr="C:\Documents and Settings\Администратор.MICROSOF-19BC01\Рабочий стол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.MICROSOF-19BC01\Рабочий стол\солнц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55" cy="180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9E7" w:rsidRPr="002E5D25" w:rsidRDefault="007629E7" w:rsidP="007629E7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629E7" w:rsidRDefault="007629E7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D39" w:rsidRDefault="00807D39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9E7" w:rsidRDefault="007629E7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9E7" w:rsidRPr="00807D39" w:rsidRDefault="007629E7" w:rsidP="007629E7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7D39">
        <w:rPr>
          <w:rFonts w:ascii="Times New Roman" w:hAnsi="Times New Roman" w:cs="Times New Roman"/>
          <w:b/>
          <w:bCs/>
          <w:sz w:val="28"/>
          <w:szCs w:val="28"/>
        </w:rPr>
        <w:t>Подготовила</w:t>
      </w:r>
      <w:r w:rsidR="00807D39" w:rsidRPr="00807D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7D39">
        <w:rPr>
          <w:rFonts w:ascii="Times New Roman" w:hAnsi="Times New Roman" w:cs="Times New Roman"/>
          <w:b/>
          <w:bCs/>
          <w:sz w:val="28"/>
          <w:szCs w:val="28"/>
        </w:rPr>
        <w:t xml:space="preserve"> учитель-дефектолог:</w:t>
      </w:r>
      <w:r w:rsidRPr="00807D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proofErr w:type="spellStart"/>
      <w:r w:rsidRPr="00807D39">
        <w:rPr>
          <w:rFonts w:ascii="Times New Roman" w:hAnsi="Times New Roman" w:cs="Times New Roman"/>
          <w:b/>
          <w:bCs/>
          <w:sz w:val="28"/>
          <w:szCs w:val="28"/>
        </w:rPr>
        <w:t>Долбенкова</w:t>
      </w:r>
      <w:proofErr w:type="spellEnd"/>
      <w:r w:rsidRPr="00807D39">
        <w:rPr>
          <w:rFonts w:ascii="Times New Roman" w:hAnsi="Times New Roman" w:cs="Times New Roman"/>
          <w:b/>
          <w:bCs/>
          <w:sz w:val="28"/>
          <w:szCs w:val="28"/>
        </w:rPr>
        <w:t xml:space="preserve"> Е.В.</w:t>
      </w:r>
    </w:p>
    <w:p w:rsidR="002E5D25" w:rsidRDefault="002E5D25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D25" w:rsidRDefault="002E5D25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D39" w:rsidRDefault="00807D39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D39" w:rsidRDefault="00807D39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D39" w:rsidRDefault="00807D39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D25" w:rsidRPr="007629E7" w:rsidRDefault="00807D39" w:rsidP="002E5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Декабрь, 2022г.</w:t>
      </w:r>
    </w:p>
    <w:sectPr w:rsidR="002E5D25" w:rsidRPr="007629E7" w:rsidSect="00807D39">
      <w:pgSz w:w="16838" w:h="11906" w:orient="landscape"/>
      <w:pgMar w:top="567" w:right="253" w:bottom="567" w:left="567" w:header="708" w:footer="708" w:gutter="0"/>
      <w:cols w:num="3" w:space="2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295_"/>
      </v:shape>
    </w:pict>
  </w:numPicBullet>
  <w:abstractNum w:abstractNumId="0">
    <w:nsid w:val="00004823"/>
    <w:multiLevelType w:val="hybridMultilevel"/>
    <w:tmpl w:val="B2863934"/>
    <w:lvl w:ilvl="0" w:tplc="D812A9D8">
      <w:start w:val="1"/>
      <w:numFmt w:val="bullet"/>
      <w:lvlText w:val="с"/>
      <w:lvlJc w:val="left"/>
    </w:lvl>
    <w:lvl w:ilvl="1" w:tplc="2D50D8BE">
      <w:numFmt w:val="decimal"/>
      <w:lvlText w:val=""/>
      <w:lvlJc w:val="left"/>
    </w:lvl>
    <w:lvl w:ilvl="2" w:tplc="A3A45F16">
      <w:numFmt w:val="decimal"/>
      <w:lvlText w:val=""/>
      <w:lvlJc w:val="left"/>
    </w:lvl>
    <w:lvl w:ilvl="3" w:tplc="6AD26206">
      <w:numFmt w:val="decimal"/>
      <w:lvlText w:val=""/>
      <w:lvlJc w:val="left"/>
    </w:lvl>
    <w:lvl w:ilvl="4" w:tplc="114A9252">
      <w:numFmt w:val="decimal"/>
      <w:lvlText w:val=""/>
      <w:lvlJc w:val="left"/>
    </w:lvl>
    <w:lvl w:ilvl="5" w:tplc="02689368">
      <w:numFmt w:val="decimal"/>
      <w:lvlText w:val=""/>
      <w:lvlJc w:val="left"/>
    </w:lvl>
    <w:lvl w:ilvl="6" w:tplc="A468A1F2">
      <w:numFmt w:val="decimal"/>
      <w:lvlText w:val=""/>
      <w:lvlJc w:val="left"/>
    </w:lvl>
    <w:lvl w:ilvl="7" w:tplc="38E27E98">
      <w:numFmt w:val="decimal"/>
      <w:lvlText w:val=""/>
      <w:lvlJc w:val="left"/>
    </w:lvl>
    <w:lvl w:ilvl="8" w:tplc="F002251A">
      <w:numFmt w:val="decimal"/>
      <w:lvlText w:val=""/>
      <w:lvlJc w:val="left"/>
    </w:lvl>
  </w:abstractNum>
  <w:abstractNum w:abstractNumId="1">
    <w:nsid w:val="05413CC9"/>
    <w:multiLevelType w:val="hybridMultilevel"/>
    <w:tmpl w:val="08A29202"/>
    <w:lvl w:ilvl="0" w:tplc="CF7446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E06D3"/>
    <w:multiLevelType w:val="hybridMultilevel"/>
    <w:tmpl w:val="D6446D70"/>
    <w:lvl w:ilvl="0" w:tplc="8886189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BACC6" w:themeColor="accent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461B3E"/>
    <w:multiLevelType w:val="hybridMultilevel"/>
    <w:tmpl w:val="CBA87186"/>
    <w:lvl w:ilvl="0" w:tplc="8886189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4BACC6" w:themeColor="accent5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DC97FA5"/>
    <w:multiLevelType w:val="hybridMultilevel"/>
    <w:tmpl w:val="437432D8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>
    <w:nsid w:val="0F6A18DC"/>
    <w:multiLevelType w:val="hybridMultilevel"/>
    <w:tmpl w:val="CF72D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72C5B"/>
    <w:multiLevelType w:val="hybridMultilevel"/>
    <w:tmpl w:val="F95606EC"/>
    <w:lvl w:ilvl="0" w:tplc="8CFADA40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17E31DEA"/>
    <w:multiLevelType w:val="hybridMultilevel"/>
    <w:tmpl w:val="42E016FC"/>
    <w:lvl w:ilvl="0" w:tplc="F808D1EE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8BF07DB"/>
    <w:multiLevelType w:val="hybridMultilevel"/>
    <w:tmpl w:val="FDBCCA46"/>
    <w:lvl w:ilvl="0" w:tplc="CF7446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07DAA"/>
    <w:multiLevelType w:val="hybridMultilevel"/>
    <w:tmpl w:val="70A4C89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7883723"/>
    <w:multiLevelType w:val="hybridMultilevel"/>
    <w:tmpl w:val="01B6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77053"/>
    <w:multiLevelType w:val="hybridMultilevel"/>
    <w:tmpl w:val="02AE2A70"/>
    <w:lvl w:ilvl="0" w:tplc="18F85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34A4A"/>
    <w:multiLevelType w:val="hybridMultilevel"/>
    <w:tmpl w:val="9A40F11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04F14E7"/>
    <w:multiLevelType w:val="hybridMultilevel"/>
    <w:tmpl w:val="D22C5946"/>
    <w:lvl w:ilvl="0" w:tplc="38E2AB1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68001DA"/>
    <w:multiLevelType w:val="hybridMultilevel"/>
    <w:tmpl w:val="5BA2D8A2"/>
    <w:lvl w:ilvl="0" w:tplc="E29ABE20">
      <w:start w:val="1"/>
      <w:numFmt w:val="decimal"/>
      <w:lvlText w:val="%1."/>
      <w:lvlJc w:val="left"/>
      <w:pPr>
        <w:ind w:left="-20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3ADA0A1A"/>
    <w:multiLevelType w:val="hybridMultilevel"/>
    <w:tmpl w:val="81005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A4EDB"/>
    <w:multiLevelType w:val="hybridMultilevel"/>
    <w:tmpl w:val="71F4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906A9"/>
    <w:multiLevelType w:val="hybridMultilevel"/>
    <w:tmpl w:val="FB5A49F2"/>
    <w:lvl w:ilvl="0" w:tplc="352417CE">
      <w:start w:val="1"/>
      <w:numFmt w:val="decimal"/>
      <w:lvlText w:val="%1."/>
      <w:lvlJc w:val="left"/>
      <w:pPr>
        <w:ind w:left="-207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60C76BDB"/>
    <w:multiLevelType w:val="hybridMultilevel"/>
    <w:tmpl w:val="122C991A"/>
    <w:lvl w:ilvl="0" w:tplc="CF7446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8616C"/>
    <w:multiLevelType w:val="hybridMultilevel"/>
    <w:tmpl w:val="675243EC"/>
    <w:lvl w:ilvl="0" w:tplc="239A4F28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42C41D6"/>
    <w:multiLevelType w:val="hybridMultilevel"/>
    <w:tmpl w:val="51CEA940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1">
    <w:nsid w:val="6CD32ABD"/>
    <w:multiLevelType w:val="hybridMultilevel"/>
    <w:tmpl w:val="671AA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E1DA6"/>
    <w:multiLevelType w:val="hybridMultilevel"/>
    <w:tmpl w:val="0BFC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343DD"/>
    <w:multiLevelType w:val="hybridMultilevel"/>
    <w:tmpl w:val="9098A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35B11"/>
    <w:multiLevelType w:val="hybridMultilevel"/>
    <w:tmpl w:val="A17E09C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7F0961F7"/>
    <w:multiLevelType w:val="hybridMultilevel"/>
    <w:tmpl w:val="3E8A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B3BD4"/>
    <w:multiLevelType w:val="hybridMultilevel"/>
    <w:tmpl w:val="6824BAA2"/>
    <w:lvl w:ilvl="0" w:tplc="E1BEC760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23"/>
  </w:num>
  <w:num w:numId="5">
    <w:abstractNumId w:val="17"/>
  </w:num>
  <w:num w:numId="6">
    <w:abstractNumId w:val="22"/>
  </w:num>
  <w:num w:numId="7">
    <w:abstractNumId w:val="13"/>
  </w:num>
  <w:num w:numId="8">
    <w:abstractNumId w:val="1"/>
  </w:num>
  <w:num w:numId="9">
    <w:abstractNumId w:val="18"/>
  </w:num>
  <w:num w:numId="10">
    <w:abstractNumId w:val="8"/>
  </w:num>
  <w:num w:numId="11">
    <w:abstractNumId w:val="25"/>
  </w:num>
  <w:num w:numId="12">
    <w:abstractNumId w:val="19"/>
  </w:num>
  <w:num w:numId="13">
    <w:abstractNumId w:val="6"/>
  </w:num>
  <w:num w:numId="14">
    <w:abstractNumId w:val="3"/>
  </w:num>
  <w:num w:numId="15">
    <w:abstractNumId w:val="2"/>
  </w:num>
  <w:num w:numId="16">
    <w:abstractNumId w:val="10"/>
  </w:num>
  <w:num w:numId="17">
    <w:abstractNumId w:val="4"/>
  </w:num>
  <w:num w:numId="18">
    <w:abstractNumId w:val="20"/>
  </w:num>
  <w:num w:numId="19">
    <w:abstractNumId w:val="12"/>
  </w:num>
  <w:num w:numId="20">
    <w:abstractNumId w:val="9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7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D52"/>
    <w:rsid w:val="00013591"/>
    <w:rsid w:val="00055ACC"/>
    <w:rsid w:val="00061710"/>
    <w:rsid w:val="000753B7"/>
    <w:rsid w:val="000A4FC4"/>
    <w:rsid w:val="000F5443"/>
    <w:rsid w:val="00111804"/>
    <w:rsid w:val="00152FC7"/>
    <w:rsid w:val="00253412"/>
    <w:rsid w:val="00287CCB"/>
    <w:rsid w:val="002C7211"/>
    <w:rsid w:val="002E5D25"/>
    <w:rsid w:val="002E7003"/>
    <w:rsid w:val="00344D87"/>
    <w:rsid w:val="0037335E"/>
    <w:rsid w:val="00381671"/>
    <w:rsid w:val="00382B7B"/>
    <w:rsid w:val="00392A7C"/>
    <w:rsid w:val="003B240D"/>
    <w:rsid w:val="003C502B"/>
    <w:rsid w:val="003E7621"/>
    <w:rsid w:val="003F6444"/>
    <w:rsid w:val="00403821"/>
    <w:rsid w:val="00404A2D"/>
    <w:rsid w:val="00456842"/>
    <w:rsid w:val="00472B01"/>
    <w:rsid w:val="00483D1B"/>
    <w:rsid w:val="004A0CAF"/>
    <w:rsid w:val="00502BA7"/>
    <w:rsid w:val="0052317F"/>
    <w:rsid w:val="00531113"/>
    <w:rsid w:val="00552849"/>
    <w:rsid w:val="00576242"/>
    <w:rsid w:val="00584D52"/>
    <w:rsid w:val="00585289"/>
    <w:rsid w:val="005D0BA1"/>
    <w:rsid w:val="005D19E6"/>
    <w:rsid w:val="005D5BF1"/>
    <w:rsid w:val="005D6724"/>
    <w:rsid w:val="005E5976"/>
    <w:rsid w:val="005E6AC8"/>
    <w:rsid w:val="0061107E"/>
    <w:rsid w:val="00614912"/>
    <w:rsid w:val="00647AFD"/>
    <w:rsid w:val="00657BEB"/>
    <w:rsid w:val="00667429"/>
    <w:rsid w:val="00754AB3"/>
    <w:rsid w:val="007629E7"/>
    <w:rsid w:val="007827CE"/>
    <w:rsid w:val="007929F5"/>
    <w:rsid w:val="007B421F"/>
    <w:rsid w:val="00801CDF"/>
    <w:rsid w:val="00807D39"/>
    <w:rsid w:val="00807F53"/>
    <w:rsid w:val="00856E9C"/>
    <w:rsid w:val="0089485B"/>
    <w:rsid w:val="0089750C"/>
    <w:rsid w:val="008E0895"/>
    <w:rsid w:val="008E3586"/>
    <w:rsid w:val="009272CE"/>
    <w:rsid w:val="009405D8"/>
    <w:rsid w:val="00970703"/>
    <w:rsid w:val="009730C6"/>
    <w:rsid w:val="009F4899"/>
    <w:rsid w:val="00A8179E"/>
    <w:rsid w:val="00A81D7D"/>
    <w:rsid w:val="00AA6EA0"/>
    <w:rsid w:val="00AB1D84"/>
    <w:rsid w:val="00AE1F60"/>
    <w:rsid w:val="00AF1CBB"/>
    <w:rsid w:val="00B1435D"/>
    <w:rsid w:val="00B232FD"/>
    <w:rsid w:val="00B44431"/>
    <w:rsid w:val="00B71301"/>
    <w:rsid w:val="00B850F8"/>
    <w:rsid w:val="00BA233D"/>
    <w:rsid w:val="00BA466F"/>
    <w:rsid w:val="00C015C3"/>
    <w:rsid w:val="00C5464D"/>
    <w:rsid w:val="00C55676"/>
    <w:rsid w:val="00C640AF"/>
    <w:rsid w:val="00C70957"/>
    <w:rsid w:val="00C8504B"/>
    <w:rsid w:val="00C92379"/>
    <w:rsid w:val="00CA1770"/>
    <w:rsid w:val="00CB13A3"/>
    <w:rsid w:val="00CB299D"/>
    <w:rsid w:val="00CD003C"/>
    <w:rsid w:val="00D03471"/>
    <w:rsid w:val="00D07E49"/>
    <w:rsid w:val="00D46925"/>
    <w:rsid w:val="00DB5CC8"/>
    <w:rsid w:val="00DB7499"/>
    <w:rsid w:val="00E2467D"/>
    <w:rsid w:val="00E3690E"/>
    <w:rsid w:val="00E877F4"/>
    <w:rsid w:val="00EA5595"/>
    <w:rsid w:val="00EE1717"/>
    <w:rsid w:val="00F2612F"/>
    <w:rsid w:val="00F6520D"/>
    <w:rsid w:val="00F96A17"/>
    <w:rsid w:val="00FD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f6f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CE"/>
  </w:style>
  <w:style w:type="paragraph" w:styleId="1">
    <w:name w:val="heading 1"/>
    <w:basedOn w:val="a"/>
    <w:next w:val="a"/>
    <w:link w:val="10"/>
    <w:uiPriority w:val="9"/>
    <w:qFormat/>
    <w:rsid w:val="00856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E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C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6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6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F6444"/>
  </w:style>
  <w:style w:type="character" w:styleId="a6">
    <w:name w:val="Strong"/>
    <w:basedOn w:val="a0"/>
    <w:uiPriority w:val="22"/>
    <w:qFormat/>
    <w:rsid w:val="003F6444"/>
    <w:rPr>
      <w:b/>
      <w:bCs/>
    </w:rPr>
  </w:style>
  <w:style w:type="character" w:styleId="a7">
    <w:name w:val="Hyperlink"/>
    <w:uiPriority w:val="99"/>
    <w:unhideWhenUsed/>
    <w:rsid w:val="00754AB3"/>
    <w:rPr>
      <w:color w:val="0563C1"/>
      <w:u w:val="single"/>
    </w:rPr>
  </w:style>
  <w:style w:type="paragraph" w:customStyle="1" w:styleId="11">
    <w:name w:val="Обычный1"/>
    <w:rsid w:val="007629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5">
    <w:name w:val="c15"/>
    <w:basedOn w:val="a"/>
    <w:rsid w:val="0080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7D39"/>
  </w:style>
  <w:style w:type="character" w:customStyle="1" w:styleId="c23">
    <w:name w:val="c23"/>
    <w:basedOn w:val="a0"/>
    <w:rsid w:val="00807D39"/>
  </w:style>
  <w:style w:type="paragraph" w:customStyle="1" w:styleId="c9">
    <w:name w:val="c9"/>
    <w:basedOn w:val="a"/>
    <w:rsid w:val="0080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7D39"/>
  </w:style>
  <w:style w:type="paragraph" w:customStyle="1" w:styleId="c7">
    <w:name w:val="c7"/>
    <w:basedOn w:val="a"/>
    <w:rsid w:val="0080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CA07-2FBA-493A-AA3B-5CDFA809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54</cp:revision>
  <cp:lastPrinted>2017-07-03T13:55:00Z</cp:lastPrinted>
  <dcterms:created xsi:type="dcterms:W3CDTF">2016-10-19T09:18:00Z</dcterms:created>
  <dcterms:modified xsi:type="dcterms:W3CDTF">2022-12-02T07:46:00Z</dcterms:modified>
</cp:coreProperties>
</file>