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468FE" w:rsidRDefault="005468FE" w:rsidP="00946784">
      <w:pPr>
        <w:pStyle w:val="1"/>
        <w:snapToGrid w:val="0"/>
        <w:rPr>
          <w:rFonts w:cs="Tahoma"/>
          <w:sz w:val="18"/>
          <w:szCs w:val="18"/>
        </w:rPr>
      </w:pPr>
    </w:p>
    <w:p w:rsidR="005468FE" w:rsidRDefault="00231A10" w:rsidP="00946784">
      <w:pPr>
        <w:pStyle w:val="1"/>
        <w:snapToGrid w:val="0"/>
        <w:rPr>
          <w:rFonts w:cs="Tahoma"/>
          <w:sz w:val="18"/>
          <w:szCs w:val="18"/>
        </w:rPr>
      </w:pPr>
      <w:r>
        <w:rPr>
          <w:rFonts w:cs="Tahoma"/>
          <w:noProof/>
          <w:sz w:val="18"/>
          <w:szCs w:val="18"/>
          <w:lang w:eastAsia="ru-RU"/>
        </w:rPr>
        <w:pict>
          <v:oval id="_x0000_s1026" style="position:absolute;margin-left:480.2pt;margin-top:1.35pt;width:39.75pt;height:36.75pt;z-index:251658240">
            <v:textbox>
              <w:txbxContent>
                <w:p w:rsidR="00231A10" w:rsidRDefault="00231A10" w:rsidP="00231A10">
                  <w:pPr>
                    <w:ind w:firstLine="0"/>
                  </w:pPr>
                  <w:r>
                    <w:t>0+</w:t>
                  </w:r>
                </w:p>
              </w:txbxContent>
            </v:textbox>
          </v:oval>
        </w:pict>
      </w:r>
    </w:p>
    <w:p w:rsidR="00231A10" w:rsidRDefault="00231A10" w:rsidP="005C5B5B">
      <w:pPr>
        <w:pStyle w:val="1"/>
        <w:snapToGrid w:val="0"/>
        <w:jc w:val="center"/>
        <w:rPr>
          <w:rFonts w:cs="Tahoma"/>
          <w:sz w:val="18"/>
          <w:szCs w:val="18"/>
        </w:rPr>
      </w:pPr>
    </w:p>
    <w:p w:rsidR="00231A10" w:rsidRDefault="00231A10" w:rsidP="005C5B5B">
      <w:pPr>
        <w:pStyle w:val="1"/>
        <w:snapToGrid w:val="0"/>
        <w:jc w:val="center"/>
        <w:rPr>
          <w:rFonts w:cs="Tahoma"/>
          <w:sz w:val="18"/>
          <w:szCs w:val="18"/>
        </w:rPr>
      </w:pPr>
    </w:p>
    <w:p w:rsidR="00231A10" w:rsidRDefault="00231A10" w:rsidP="005C5B5B">
      <w:pPr>
        <w:pStyle w:val="1"/>
        <w:snapToGrid w:val="0"/>
        <w:jc w:val="center"/>
        <w:rPr>
          <w:rFonts w:cs="Tahoma"/>
          <w:sz w:val="18"/>
          <w:szCs w:val="18"/>
        </w:rPr>
      </w:pPr>
    </w:p>
    <w:p w:rsidR="00946784" w:rsidRPr="005E3B92" w:rsidRDefault="00946784" w:rsidP="005C5B5B">
      <w:pPr>
        <w:pStyle w:val="1"/>
        <w:snapToGrid w:val="0"/>
        <w:jc w:val="center"/>
        <w:rPr>
          <w:rFonts w:cs="Tahoma"/>
          <w:sz w:val="18"/>
          <w:szCs w:val="18"/>
        </w:rPr>
      </w:pPr>
      <w:r w:rsidRPr="005E3B92">
        <w:rPr>
          <w:rFonts w:cs="Tahoma"/>
          <w:sz w:val="18"/>
          <w:szCs w:val="18"/>
        </w:rPr>
        <w:t xml:space="preserve">МУНИЦИПАЛЬНОЕ БЮДЖЕТНОЕ УЧРЕЖДЕНИЕ ДЛЯ ДЕТЕЙ, НУЖДАЮЩИХСЯ В ПСИХОЛОГО-МУНИЦИПАЛЬНОЕ </w:t>
      </w:r>
      <w:r>
        <w:rPr>
          <w:rFonts w:cs="Tahoma"/>
          <w:sz w:val="18"/>
          <w:szCs w:val="18"/>
        </w:rPr>
        <w:t>0</w:t>
      </w:r>
      <w:r w:rsidRPr="005E3B92">
        <w:rPr>
          <w:rFonts w:cs="Tahoma"/>
          <w:sz w:val="18"/>
          <w:szCs w:val="18"/>
        </w:rPr>
        <w:t>БЮДЖЕТНОЕ УЧРЕЖДЕНИЕ ДЛЯ ДЕТЕЙ, НУЖДАЮЩИХСЯ В ПСИХОЛОГО-</w:t>
      </w:r>
    </w:p>
    <w:p w:rsidR="00946784" w:rsidRPr="005E3B92" w:rsidRDefault="00946784" w:rsidP="005C5B5B">
      <w:pPr>
        <w:pStyle w:val="1"/>
        <w:snapToGrid w:val="0"/>
        <w:jc w:val="center"/>
        <w:rPr>
          <w:rFonts w:cs="Tahoma"/>
          <w:sz w:val="18"/>
          <w:szCs w:val="18"/>
        </w:rPr>
      </w:pPr>
      <w:r w:rsidRPr="005E3B92">
        <w:rPr>
          <w:rFonts w:cs="Tahoma"/>
          <w:sz w:val="18"/>
          <w:szCs w:val="18"/>
        </w:rPr>
        <w:t>ПЕДАГОГИЧЕСКОЙ, МЕДИЦИНСКОЙ И СОЦИАЛЬНОЙ ПОМОЩИ</w:t>
      </w:r>
    </w:p>
    <w:p w:rsidR="00946784" w:rsidRPr="005E3B92" w:rsidRDefault="00946784" w:rsidP="005C5B5B">
      <w:pPr>
        <w:pStyle w:val="1"/>
        <w:snapToGrid w:val="0"/>
        <w:jc w:val="center"/>
        <w:rPr>
          <w:rFonts w:cs="Tahoma"/>
          <w:sz w:val="18"/>
          <w:szCs w:val="18"/>
        </w:rPr>
      </w:pPr>
      <w:r w:rsidRPr="005E3B92">
        <w:rPr>
          <w:rFonts w:cs="Tahoma"/>
          <w:sz w:val="18"/>
          <w:szCs w:val="18"/>
        </w:rPr>
        <w:t>«БОЛХОВСКИЙ ОБРАЗОВАТЕЛЬНЫЙ ЦЕНТР ПСИХОЛОГО-ПЕДАГОГИЧЕСКОЙ, МЕДИЦИНСКОЙ И СОЦИАЛЬНОЙ ПОМОЩИ»</w:t>
      </w:r>
    </w:p>
    <w:p w:rsidR="00946784" w:rsidRDefault="00946784"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243B2" w:rsidRPr="004A0A3E" w:rsidRDefault="009243B2" w:rsidP="004A0A3E">
      <w:pPr>
        <w:shd w:val="clear" w:color="auto" w:fill="FFFFFF"/>
        <w:tabs>
          <w:tab w:val="left" w:pos="8505"/>
        </w:tabs>
        <w:ind w:firstLine="708"/>
        <w:jc w:val="left"/>
        <w:rPr>
          <w:rFonts w:ascii="Times New Roman" w:eastAsia="Times New Roman" w:hAnsi="Times New Roman" w:cs="Times New Roman"/>
          <w:b/>
          <w:bCs/>
          <w:color w:val="000000"/>
          <w:sz w:val="18"/>
          <w:szCs w:val="18"/>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5468FE" w:rsidRDefault="009243B2" w:rsidP="00946784">
      <w:pPr>
        <w:shd w:val="clear" w:color="auto" w:fill="FFFFFF"/>
        <w:ind w:firstLine="708"/>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noProof/>
          <w:color w:val="000000"/>
          <w:sz w:val="28"/>
          <w:lang w:eastAsia="ru-RU"/>
        </w:rPr>
        <w:drawing>
          <wp:inline distT="0" distB="0" distL="0" distR="0">
            <wp:extent cx="4842480" cy="3629025"/>
            <wp:effectExtent l="19050" t="0" r="0" b="0"/>
            <wp:docPr id="1" name="Рисунок 1" descr="C:\Documents and Settings\Администратор.MICROSOF-19BC01\Рабочий стол\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MICROSOF-19BC01\Рабочий стол\999.jpg"/>
                    <pic:cNvPicPr>
                      <a:picLocks noChangeAspect="1" noChangeArrowheads="1"/>
                    </pic:cNvPicPr>
                  </pic:nvPicPr>
                  <pic:blipFill>
                    <a:blip r:embed="rId7"/>
                    <a:srcRect/>
                    <a:stretch>
                      <a:fillRect/>
                    </a:stretch>
                  </pic:blipFill>
                  <pic:spPr bwMode="auto">
                    <a:xfrm>
                      <a:off x="0" y="0"/>
                      <a:ext cx="4842480" cy="3629025"/>
                    </a:xfrm>
                    <a:prstGeom prst="rect">
                      <a:avLst/>
                    </a:prstGeom>
                    <a:noFill/>
                    <a:ln w="9525">
                      <a:noFill/>
                      <a:miter lim="800000"/>
                      <a:headEnd/>
                      <a:tailEnd/>
                    </a:ln>
                  </pic:spPr>
                </pic:pic>
              </a:graphicData>
            </a:graphic>
          </wp:inline>
        </w:drawing>
      </w:r>
    </w:p>
    <w:p w:rsidR="00946784" w:rsidRPr="009243B2" w:rsidRDefault="00946784" w:rsidP="00946784">
      <w:pPr>
        <w:shd w:val="clear" w:color="auto" w:fill="FFFFFF"/>
        <w:ind w:firstLine="708"/>
        <w:jc w:val="center"/>
        <w:rPr>
          <w:rFonts w:ascii="Times New Roman" w:eastAsia="Times New Roman" w:hAnsi="Times New Roman" w:cs="Times New Roman"/>
          <w:b/>
          <w:bCs/>
          <w:color w:val="000000"/>
          <w:sz w:val="44"/>
          <w:szCs w:val="44"/>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5468FE" w:rsidRDefault="005468FE" w:rsidP="00231A10">
      <w:pPr>
        <w:shd w:val="clear" w:color="auto" w:fill="FFFFFF"/>
        <w:ind w:firstLine="0"/>
        <w:rPr>
          <w:rFonts w:ascii="Times New Roman" w:eastAsia="Times New Roman" w:hAnsi="Times New Roman" w:cs="Times New Roman"/>
          <w:b/>
          <w:bCs/>
          <w:color w:val="000000"/>
          <w:sz w:val="28"/>
          <w:lang w:eastAsia="ru-RU"/>
        </w:rPr>
      </w:pPr>
      <w:bookmarkStart w:id="0" w:name="_GoBack"/>
      <w:bookmarkEnd w:id="0"/>
    </w:p>
    <w:p w:rsidR="005468FE" w:rsidRDefault="005468FE"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46784" w:rsidP="004A0A3E">
      <w:pPr>
        <w:shd w:val="clear" w:color="auto" w:fill="FFFFFF"/>
        <w:ind w:firstLine="0"/>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Составитель: </w:t>
      </w:r>
    </w:p>
    <w:p w:rsidR="00946784" w:rsidRDefault="00946784" w:rsidP="00946784">
      <w:pPr>
        <w:shd w:val="clear" w:color="auto" w:fill="FFFFFF"/>
        <w:ind w:firstLine="708"/>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учитель-дефектолог </w:t>
      </w:r>
      <w:proofErr w:type="spellStart"/>
      <w:r>
        <w:rPr>
          <w:rFonts w:ascii="Times New Roman" w:eastAsia="Times New Roman" w:hAnsi="Times New Roman" w:cs="Times New Roman"/>
          <w:b/>
          <w:bCs/>
          <w:color w:val="000000"/>
          <w:sz w:val="28"/>
          <w:lang w:eastAsia="ru-RU"/>
        </w:rPr>
        <w:t>Долбенкова</w:t>
      </w:r>
      <w:proofErr w:type="spellEnd"/>
      <w:r>
        <w:rPr>
          <w:rFonts w:ascii="Times New Roman" w:eastAsia="Times New Roman" w:hAnsi="Times New Roman" w:cs="Times New Roman"/>
          <w:b/>
          <w:bCs/>
          <w:color w:val="000000"/>
          <w:sz w:val="28"/>
          <w:lang w:eastAsia="ru-RU"/>
        </w:rPr>
        <w:t xml:space="preserve"> Е.В.</w:t>
      </w: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4A0A3E" w:rsidRDefault="004A0A3E"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46784" w:rsidP="004A0A3E">
      <w:pPr>
        <w:shd w:val="clear" w:color="auto" w:fill="FFFFFF"/>
        <w:ind w:firstLine="0"/>
        <w:rPr>
          <w:rFonts w:ascii="Times New Roman" w:eastAsia="Times New Roman" w:hAnsi="Times New Roman" w:cs="Times New Roman"/>
          <w:b/>
          <w:bCs/>
          <w:color w:val="000000"/>
          <w:sz w:val="28"/>
          <w:lang w:eastAsia="ru-RU"/>
        </w:rPr>
      </w:pPr>
    </w:p>
    <w:p w:rsidR="00946784" w:rsidRDefault="00946784" w:rsidP="00946784">
      <w:pPr>
        <w:shd w:val="clear" w:color="auto" w:fill="FFFFFF"/>
        <w:ind w:firstLine="708"/>
        <w:jc w:val="center"/>
        <w:rPr>
          <w:rFonts w:ascii="Times New Roman" w:eastAsia="Times New Roman" w:hAnsi="Times New Roman" w:cs="Times New Roman"/>
          <w:b/>
          <w:bCs/>
          <w:color w:val="000000"/>
          <w:sz w:val="28"/>
          <w:lang w:eastAsia="ru-RU"/>
        </w:rPr>
      </w:pPr>
    </w:p>
    <w:p w:rsidR="00946784" w:rsidRDefault="009243B2" w:rsidP="00946784">
      <w:pPr>
        <w:shd w:val="clear" w:color="auto" w:fill="FFFFFF"/>
        <w:ind w:firstLine="708"/>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Апрель, 2022</w:t>
      </w:r>
      <w:r w:rsidR="00946784">
        <w:rPr>
          <w:rFonts w:ascii="Times New Roman" w:eastAsia="Times New Roman" w:hAnsi="Times New Roman" w:cs="Times New Roman"/>
          <w:b/>
          <w:bCs/>
          <w:color w:val="000000"/>
          <w:sz w:val="28"/>
          <w:lang w:eastAsia="ru-RU"/>
        </w:rPr>
        <w:t xml:space="preserve"> г.</w:t>
      </w:r>
    </w:p>
    <w:p w:rsidR="004A0A3E" w:rsidRDefault="004A0A3E" w:rsidP="00946784">
      <w:pPr>
        <w:shd w:val="clear" w:color="auto" w:fill="FFFFFF"/>
        <w:ind w:firstLine="708"/>
        <w:jc w:val="center"/>
        <w:rPr>
          <w:rFonts w:ascii="Times New Roman" w:eastAsia="Times New Roman" w:hAnsi="Times New Roman" w:cs="Times New Roman"/>
          <w:b/>
          <w:bCs/>
          <w:color w:val="000000"/>
          <w:sz w:val="28"/>
          <w:lang w:eastAsia="ru-RU"/>
        </w:rPr>
      </w:pPr>
    </w:p>
    <w:p w:rsidR="004A0A3E" w:rsidRDefault="004A0A3E" w:rsidP="00946784">
      <w:pPr>
        <w:shd w:val="clear" w:color="auto" w:fill="FFFFFF"/>
        <w:ind w:firstLine="708"/>
        <w:jc w:val="center"/>
        <w:rPr>
          <w:rFonts w:ascii="Times New Roman" w:eastAsia="Times New Roman" w:hAnsi="Times New Roman" w:cs="Times New Roman"/>
          <w:b/>
          <w:bCs/>
          <w:color w:val="000000"/>
          <w:sz w:val="28"/>
          <w:lang w:eastAsia="ru-RU"/>
        </w:rPr>
      </w:pPr>
    </w:p>
    <w:p w:rsidR="009243B2" w:rsidRDefault="009243B2" w:rsidP="009243B2">
      <w:pPr>
        <w:pStyle w:val="c2"/>
        <w:spacing w:before="0" w:beforeAutospacing="0" w:after="0" w:afterAutospacing="0" w:line="360" w:lineRule="auto"/>
        <w:jc w:val="both"/>
        <w:rPr>
          <w:rStyle w:val="c0"/>
        </w:rPr>
      </w:pPr>
    </w:p>
    <w:p w:rsidR="009243B2" w:rsidRPr="00E41E7E" w:rsidRDefault="009243B2" w:rsidP="009243B2">
      <w:pPr>
        <w:pStyle w:val="c2"/>
        <w:spacing w:before="0" w:beforeAutospacing="0" w:after="0" w:afterAutospacing="0" w:line="360" w:lineRule="auto"/>
        <w:jc w:val="both"/>
        <w:rPr>
          <w:sz w:val="28"/>
          <w:szCs w:val="28"/>
        </w:rPr>
      </w:pPr>
      <w:r w:rsidRPr="009243B2">
        <w:rPr>
          <w:rStyle w:val="c0"/>
        </w:rPr>
        <w:t xml:space="preserve"> </w:t>
      </w:r>
      <w:r w:rsidRPr="00E41E7E">
        <w:rPr>
          <w:rStyle w:val="c0"/>
          <w:sz w:val="28"/>
          <w:szCs w:val="28"/>
        </w:rPr>
        <w:t xml:space="preserve">Скоро в вашей семье появится первоклассник. Момент с одной стороны радостный (ваш ребенок вырос), с другой стороны – ответственный. Начало обучения в школе – один из самых серьезных переломных моментов в жизни ребенка. </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Школа – это новые контакты, новые отношения, новая социальная роль – ученик, новые условия жизни и деятельности ребенка, большие эмоциональные, физические и умственные нагрузки. Школа с первых дней ставит перед ребенком ряд задач, не связанных с его предыдущим опытом, но требующих максимальной мобилизации физических и интеллектуальных сил.</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Трудно все:  режим дня, обилие новых впечатлений, которыми нельзя тут же поделиться, эмоций, которые приходится сдерживать. Одним из самых сложных требований нового формата является требование дисциплины. Меняется и режим дня ребенка. </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Школа – это большие психологические, интеллектуальные, функциональные, физические нагрузки, за которые ребенок, не готовый к школе платит порой </w:t>
      </w:r>
      <w:proofErr w:type="gramStart"/>
      <w:r w:rsidRPr="00E41E7E">
        <w:rPr>
          <w:rStyle w:val="c0"/>
          <w:sz w:val="28"/>
          <w:szCs w:val="28"/>
        </w:rPr>
        <w:t>самой дорогой ценой</w:t>
      </w:r>
      <w:proofErr w:type="gramEnd"/>
      <w:r w:rsidRPr="00E41E7E">
        <w:rPr>
          <w:rStyle w:val="c0"/>
          <w:sz w:val="28"/>
          <w:szCs w:val="28"/>
        </w:rPr>
        <w:t xml:space="preserve"> – здоровьем. </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Первый год в школе – это своего рода испытательный срок для родителей. Порой не хватает родителям терпения, снисходительности, спокойствия, часто из добрых побуждений они становятся виновниками школьных стрессов. Почему? Скорее всего, потому, что не всегда учитывается длительность и сложность процесса. Ни день, ни неделя требуется для того, чтобы освоиться в школе по – настоящему. Это довольно длительный процесс, связанный со значительным напряжением всех систем организма. Потому не ждите мгновенных результатов. Понятие «готовность» к школе интегральное, комплексное.</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Прежде всего, ребенок должен быть здоров и готов психологически. Оценка готовности ребенка к школе по уровню интеллектуального развития ребенка – наиболее распространенная ошибка родителей. Многие считают, что самое необходимое условие готовности к школе – максимально большой объем знаний, которые должен иметь ребенок. Старание родителей при этом не знает меры, а возрастные возможности при этом в расчет не принимаются.</w:t>
      </w:r>
    </w:p>
    <w:p w:rsidR="009243B2" w:rsidRPr="00E41E7E" w:rsidRDefault="009243B2" w:rsidP="009243B2">
      <w:pPr>
        <w:pStyle w:val="c2"/>
        <w:spacing w:before="0" w:beforeAutospacing="0" w:after="0" w:afterAutospacing="0" w:line="360" w:lineRule="auto"/>
        <w:jc w:val="both"/>
        <w:rPr>
          <w:rStyle w:val="c0"/>
          <w:sz w:val="28"/>
          <w:szCs w:val="28"/>
        </w:rPr>
      </w:pPr>
      <w:r w:rsidRPr="00E41E7E">
        <w:rPr>
          <w:rStyle w:val="c0"/>
          <w:sz w:val="28"/>
          <w:szCs w:val="28"/>
        </w:rPr>
        <w:t xml:space="preserve">Мы остановимся на психологической и интеллектуальной готовности. Итак, «психологическая готовность». Ребенок должен хотеть в школу, быть готов к роли </w:t>
      </w:r>
    </w:p>
    <w:p w:rsidR="009243B2" w:rsidRPr="00E41E7E" w:rsidRDefault="009243B2" w:rsidP="009243B2">
      <w:pPr>
        <w:pStyle w:val="c2"/>
        <w:spacing w:before="0" w:beforeAutospacing="0" w:after="0" w:afterAutospacing="0" w:line="360" w:lineRule="auto"/>
        <w:jc w:val="both"/>
        <w:rPr>
          <w:rStyle w:val="c0"/>
          <w:sz w:val="28"/>
          <w:szCs w:val="28"/>
        </w:rPr>
      </w:pPr>
    </w:p>
    <w:p w:rsidR="00E41E7E" w:rsidRDefault="00E41E7E" w:rsidP="009243B2">
      <w:pPr>
        <w:pStyle w:val="c2"/>
        <w:spacing w:before="0" w:beforeAutospacing="0" w:after="0" w:afterAutospacing="0" w:line="360" w:lineRule="auto"/>
        <w:jc w:val="both"/>
        <w:rPr>
          <w:rStyle w:val="c0"/>
          <w:sz w:val="28"/>
          <w:szCs w:val="28"/>
        </w:rPr>
      </w:pP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ученика, к общению со сверстниками, к требованиям учителя, к сложностям учебной деятельности, в которой будут не только удачи, но и трудности.</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К поступлению в школу ребенок должен научиться быть самостоятельным. </w:t>
      </w:r>
      <w:proofErr w:type="gramStart"/>
      <w:r w:rsidRPr="00E41E7E">
        <w:rPr>
          <w:rStyle w:val="c0"/>
          <w:sz w:val="28"/>
          <w:szCs w:val="28"/>
        </w:rPr>
        <w:t>Без помощи взрослых умываться, одеваться, обуваться, принимать пищу, пользоваться туалетом, привыкнуть в определенное время вставать, ложиться спать, обедать, завтракать и т.д.</w:t>
      </w:r>
      <w:proofErr w:type="gramEnd"/>
      <w:r w:rsidRPr="00E41E7E">
        <w:rPr>
          <w:rStyle w:val="c0"/>
          <w:sz w:val="28"/>
          <w:szCs w:val="28"/>
        </w:rPr>
        <w:t xml:space="preserve"> Если этому вовремя не научиться – ребенок будет выглядеть среди одноклассников неловким и неуклюжим, чувствовать себя « не в своей тарелке».</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При интеллектуальной подготовке важно найти «золотую середину», не переусердствовать, не натаскивать ребенка, не требовать непосильного только потому, что другие дети это умеют, дать ребенку возможность получить удовлетворение </w:t>
      </w:r>
      <w:proofErr w:type="gramStart"/>
      <w:r w:rsidRPr="00E41E7E">
        <w:rPr>
          <w:rStyle w:val="c0"/>
          <w:sz w:val="28"/>
          <w:szCs w:val="28"/>
        </w:rPr>
        <w:t>от</w:t>
      </w:r>
      <w:proofErr w:type="gramEnd"/>
      <w:r w:rsidRPr="00E41E7E">
        <w:rPr>
          <w:rStyle w:val="c0"/>
          <w:sz w:val="28"/>
          <w:szCs w:val="28"/>
        </w:rPr>
        <w:t xml:space="preserve"> достигнутого, и лишь потом переходить к чему–то новому, более сложному. Нужно помнить, что у детей, испытавших неудачу, снижается интерес к новому, а значит, затрудняется процесс обучения. В интеллектуальной подготовке большая роль отводится родителям. Когда заниматься? Нужны ли для этого специальные занятия? В основном это происходит ежечасно, повседневно, не надо только отмахиваться от детских «почему, отчего, зачем?» Мы жители сельской местности. Сад, огород – огромная палитра красок, форм, размеров, огромный материал для классификации и обобщения, установления сходства и различия. Кроме системы знаний об окружающем мире, у ребенка перед школой должен сформироваться определенный запас представлений, которые помогут ему усвоить школьный материал. </w:t>
      </w:r>
      <w:proofErr w:type="gramStart"/>
      <w:r w:rsidRPr="00E41E7E">
        <w:rPr>
          <w:rStyle w:val="c0"/>
          <w:sz w:val="28"/>
          <w:szCs w:val="28"/>
        </w:rPr>
        <w:t>Дети должны уметь различать пространственные представления (верх, низ, над, под, за, слева, справа, сбоку, посередине и т.д.).</w:t>
      </w:r>
      <w:proofErr w:type="gramEnd"/>
      <w:r w:rsidRPr="00E41E7E">
        <w:rPr>
          <w:rStyle w:val="c0"/>
          <w:sz w:val="28"/>
          <w:szCs w:val="28"/>
        </w:rPr>
        <w:t xml:space="preserve"> </w:t>
      </w:r>
      <w:proofErr w:type="gramStart"/>
      <w:r w:rsidRPr="00E41E7E">
        <w:rPr>
          <w:rStyle w:val="c0"/>
          <w:sz w:val="28"/>
          <w:szCs w:val="28"/>
        </w:rPr>
        <w:t>Дети должны  отличать основные геометрические фигуры (круг, квадрат, треугольник), уметь различать цвета, величину предметов (большой – маленький, толстый – тонкий, длинный – короткий), понимать понятие больше, меньше, часть, целое.</w:t>
      </w:r>
      <w:proofErr w:type="gramEnd"/>
      <w:r w:rsidRPr="00E41E7E">
        <w:rPr>
          <w:rStyle w:val="c0"/>
          <w:sz w:val="28"/>
          <w:szCs w:val="28"/>
        </w:rPr>
        <w:t xml:space="preserve"> Лучше </w:t>
      </w:r>
      <w:proofErr w:type="gramStart"/>
      <w:r w:rsidRPr="00E41E7E">
        <w:rPr>
          <w:rStyle w:val="c0"/>
          <w:sz w:val="28"/>
          <w:szCs w:val="28"/>
        </w:rPr>
        <w:t>данный</w:t>
      </w:r>
      <w:proofErr w:type="gramEnd"/>
      <w:r w:rsidRPr="00E41E7E">
        <w:rPr>
          <w:rStyle w:val="c0"/>
          <w:sz w:val="28"/>
          <w:szCs w:val="28"/>
        </w:rPr>
        <w:t xml:space="preserve"> понятия усваиваются непроизвольно, в ходе игровой деятельности.</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Учите ребенка внимательно слушать вашу инструкцию, сосредоточиться на задании, работать без отвлечений. </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Для успешного овладения навыком письма ребенок, поступающий в школу, должен правильно держать ручку, при этом рука не должна быть сильно напряжена или, наоборот, сильно расслаблена. Развивают мышцы пальцев раскрашивание, штриховка, рисование, лепка, работа с конструктором.</w:t>
      </w:r>
    </w:p>
    <w:p w:rsidR="009243B2" w:rsidRPr="00E41E7E" w:rsidRDefault="009243B2" w:rsidP="009243B2">
      <w:pPr>
        <w:pStyle w:val="c2"/>
        <w:spacing w:before="0" w:beforeAutospacing="0" w:after="0" w:afterAutospacing="0" w:line="360" w:lineRule="auto"/>
        <w:jc w:val="both"/>
        <w:rPr>
          <w:rStyle w:val="c0"/>
          <w:sz w:val="28"/>
          <w:szCs w:val="28"/>
        </w:rPr>
      </w:pP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Одним из аспектов успешного обучения  является развитие речи. Ребенок говорит, подражая речи взрослых. Если он слышит речь небрежную, нечеткую, чересчур громкую и интонационно резкую, то ребенок будет говорить в соответствии с этими образцами. Не думайте, что случайно вылетевшее из ваших уст нелитературное слово, пройдет мимо ребенка. Все это появится при первом же удобном случае.</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Словарный запас шестилетних детей, хорошо владеющих речью, более 3 тысяч слов, но чтобы ребенок овладел таким словарным запасом, следует систематически расширять тот запас слов, которыми он владеет.</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Рассматриваете вы картинку, читаете книгу, слушаете сказку, обращайте внимание на редко встречающиеся слова, на их значение.</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Правильное произношение – одна из сторон развития ребенка. Ошибки в произношении – основа многих трудностей при обучении чтению и письму. Самым простым способом выявления у ребенка умения произносить те или иные звуки является следующее упражнение. Ребенку предъявляются картинки, где исследуемый звук стоит в начале, в середине, в конце. Например, звук «р». Слова: рука – корова – забор. В результате такой проверки станет ясно, какие звуки ребенок произносит неправильно. Что же делать? Главное – не надейтесь, что речевые недостатки исчезнут сами собой. </w:t>
      </w:r>
      <w:proofErr w:type="gramStart"/>
      <w:r w:rsidRPr="00E41E7E">
        <w:rPr>
          <w:rStyle w:val="c0"/>
          <w:sz w:val="28"/>
          <w:szCs w:val="28"/>
        </w:rPr>
        <w:t>Самое</w:t>
      </w:r>
      <w:proofErr w:type="gramEnd"/>
      <w:r w:rsidRPr="00E41E7E">
        <w:rPr>
          <w:rStyle w:val="c0"/>
          <w:sz w:val="28"/>
          <w:szCs w:val="28"/>
        </w:rPr>
        <w:t xml:space="preserve"> правильное – обратиться к специалисту. Коррекция произношения – сложный, длительный процесс.</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Итак, важнее не учить читать, а развивать речь, способность различать звуки, не учит писать, а создать условия для развития моторики движений руки и пальцев. Важен не объем знаний, а качество мышления, развитие способности слушать, понимать смысл. </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И в конце, чтобы ярче представить портрет готового к школе ребенка нарисуем суммарный словесный портрет первоклассника неготового к школе</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чрезмерная игривость</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недостаточная самостоятельность</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импульсивность, бесконтрольность поведения, </w:t>
      </w:r>
      <w:proofErr w:type="spellStart"/>
      <w:r w:rsidRPr="00E41E7E">
        <w:rPr>
          <w:rStyle w:val="c0"/>
          <w:sz w:val="28"/>
          <w:szCs w:val="28"/>
        </w:rPr>
        <w:t>гиперактивность</w:t>
      </w:r>
      <w:proofErr w:type="spellEnd"/>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xml:space="preserve">- неумение обращаться со сверстниками </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трудность контактов с незнакомыми взрослыми или, наоборот, непонимание своего статуса</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неумение сосредоточиться на задании, трудность словесного восприятия</w:t>
      </w:r>
    </w:p>
    <w:p w:rsidR="00E41E7E" w:rsidRDefault="00E41E7E" w:rsidP="009243B2">
      <w:pPr>
        <w:pStyle w:val="c2"/>
        <w:spacing w:before="0" w:beforeAutospacing="0" w:after="0" w:afterAutospacing="0" w:line="360" w:lineRule="auto"/>
        <w:jc w:val="both"/>
        <w:rPr>
          <w:rStyle w:val="c0"/>
          <w:sz w:val="28"/>
          <w:szCs w:val="28"/>
        </w:rPr>
      </w:pP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 низкий уровень знаний об окружающем мире, неумение сделать обобщения, классифицировать, трудность выделения сходства и различия</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 плохое развитие координированных движений руки</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недостаточное развитие произвольной памяти</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 задержка речевого развития.</w:t>
      </w:r>
    </w:p>
    <w:p w:rsidR="009243B2" w:rsidRPr="00E41E7E" w:rsidRDefault="009243B2" w:rsidP="009243B2">
      <w:pPr>
        <w:pStyle w:val="c2"/>
        <w:spacing w:before="0" w:beforeAutospacing="0" w:after="0" w:afterAutospacing="0" w:line="360" w:lineRule="auto"/>
        <w:jc w:val="both"/>
        <w:rPr>
          <w:sz w:val="28"/>
          <w:szCs w:val="28"/>
        </w:rPr>
      </w:pPr>
      <w:r w:rsidRPr="00E41E7E">
        <w:rPr>
          <w:rStyle w:val="c0"/>
          <w:sz w:val="28"/>
          <w:szCs w:val="28"/>
        </w:rPr>
        <w:t>Если вам удастся разумно организовать жизнь вашего ребенка, это облегчит вам взаимное познание, убережет от многих неприятностей в будущем и подарит минуты общения с близким человеком.</w:t>
      </w:r>
    </w:p>
    <w:p w:rsidR="009243B2" w:rsidRPr="00E41E7E" w:rsidRDefault="009243B2" w:rsidP="009243B2">
      <w:pPr>
        <w:spacing w:line="360" w:lineRule="auto"/>
        <w:ind w:firstLine="0"/>
        <w:jc w:val="center"/>
        <w:rPr>
          <w:rFonts w:ascii="Times New Roman" w:eastAsia="Times New Roman" w:hAnsi="Times New Roman" w:cs="Times New Roman"/>
          <w:b/>
          <w:sz w:val="28"/>
          <w:szCs w:val="28"/>
          <w:lang w:eastAsia="ru-RU"/>
        </w:rPr>
      </w:pPr>
      <w:r w:rsidRPr="00E41E7E">
        <w:rPr>
          <w:rFonts w:ascii="Times New Roman" w:eastAsia="Times New Roman" w:hAnsi="Times New Roman" w:cs="Times New Roman"/>
          <w:b/>
          <w:sz w:val="28"/>
          <w:szCs w:val="28"/>
          <w:lang w:eastAsia="ru-RU"/>
        </w:rPr>
        <w:t>Какие знания необходимы ребенку для успешного обучения в школе?</w:t>
      </w:r>
    </w:p>
    <w:p w:rsidR="009243B2" w:rsidRPr="00E41E7E" w:rsidRDefault="009243B2" w:rsidP="009243B2">
      <w:pPr>
        <w:spacing w:line="360" w:lineRule="auto"/>
        <w:ind w:firstLine="0"/>
        <w:rPr>
          <w:rFonts w:ascii="Times New Roman" w:eastAsia="Times New Roman" w:hAnsi="Times New Roman" w:cs="Times New Roman"/>
          <w:sz w:val="28"/>
          <w:szCs w:val="28"/>
          <w:u w:val="single"/>
          <w:lang w:eastAsia="ru-RU"/>
        </w:rPr>
      </w:pPr>
      <w:r w:rsidRPr="00E41E7E">
        <w:rPr>
          <w:rFonts w:ascii="Times New Roman" w:eastAsia="Times New Roman" w:hAnsi="Times New Roman" w:cs="Times New Roman"/>
          <w:sz w:val="28"/>
          <w:szCs w:val="28"/>
          <w:u w:val="single"/>
          <w:lang w:eastAsia="ru-RU"/>
        </w:rPr>
        <w:t>Развитие речи и готовность к овладению грамотой:</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1. развитие фонематического слуха;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2. умение членить слова на слоги;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3. умение членить простые предложения на слова;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4. умение составлять предложения из 3-4 слов;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5. умение пользоваться обобщающими понятиями;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6. умение составлять рассказ по серии картинок;</w:t>
      </w:r>
    </w:p>
    <w:p w:rsidR="009243B2" w:rsidRPr="00E41E7E" w:rsidRDefault="009243B2" w:rsidP="009243B2">
      <w:pPr>
        <w:spacing w:line="360" w:lineRule="auto"/>
        <w:ind w:firstLine="0"/>
        <w:rPr>
          <w:rFonts w:ascii="Times New Roman" w:eastAsia="Times New Roman" w:hAnsi="Times New Roman" w:cs="Times New Roman"/>
          <w:sz w:val="28"/>
          <w:szCs w:val="28"/>
          <w:u w:val="single"/>
          <w:lang w:eastAsia="ru-RU"/>
        </w:rPr>
      </w:pPr>
      <w:r w:rsidRPr="00E41E7E">
        <w:rPr>
          <w:rFonts w:ascii="Times New Roman" w:eastAsia="Times New Roman" w:hAnsi="Times New Roman" w:cs="Times New Roman"/>
          <w:sz w:val="28"/>
          <w:szCs w:val="28"/>
          <w:u w:val="single"/>
          <w:lang w:eastAsia="ru-RU"/>
        </w:rPr>
        <w:t>Развитие элементарных математических представлений:</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1. счет и отсчет предметов заданного количества;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2. владение прямым и обратным счетом в пределах 10;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3. знание состава чисел первого десятка;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4. умение соотносить цифру и число предметов;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5. способность составлять и решать задачи в одно действие на сложение и вычитание;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6. знание геометрических фигур;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7. умение ориентироваться на листе клетчатой бумаги; </w:t>
      </w:r>
    </w:p>
    <w:p w:rsidR="009243B2" w:rsidRPr="00E41E7E" w:rsidRDefault="009243B2" w:rsidP="009243B2">
      <w:pPr>
        <w:spacing w:line="360" w:lineRule="auto"/>
        <w:ind w:firstLine="0"/>
        <w:rPr>
          <w:rFonts w:ascii="Times New Roman" w:eastAsia="Times New Roman" w:hAnsi="Times New Roman" w:cs="Times New Roman"/>
          <w:sz w:val="28"/>
          <w:szCs w:val="28"/>
          <w:u w:val="single"/>
          <w:lang w:eastAsia="ru-RU"/>
        </w:rPr>
      </w:pPr>
      <w:r w:rsidRPr="00E41E7E">
        <w:rPr>
          <w:rFonts w:ascii="Times New Roman" w:eastAsia="Times New Roman" w:hAnsi="Times New Roman" w:cs="Times New Roman"/>
          <w:sz w:val="28"/>
          <w:szCs w:val="28"/>
          <w:u w:val="single"/>
          <w:lang w:eastAsia="ru-RU"/>
        </w:rPr>
        <w:t>Кругозор ребенка и готовность к усвоению  знаний:</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1. должен уметь назвать домашний адрес, полные имена родителей и состав семьи;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2. общие понятия о различных видах деятельности взрослых;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3. знать правила поведения в общественных местах и на улице;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 xml:space="preserve">4. иметь общие понятия о временах года и сезонных явлениях; </w:t>
      </w:r>
    </w:p>
    <w:p w:rsidR="009243B2" w:rsidRPr="00E41E7E" w:rsidRDefault="009243B2" w:rsidP="009243B2">
      <w:pPr>
        <w:spacing w:line="360" w:lineRule="auto"/>
        <w:ind w:firstLine="0"/>
        <w:rPr>
          <w:rFonts w:ascii="Times New Roman" w:eastAsia="Times New Roman" w:hAnsi="Times New Roman" w:cs="Times New Roman"/>
          <w:sz w:val="28"/>
          <w:szCs w:val="28"/>
          <w:lang w:eastAsia="ru-RU"/>
        </w:rPr>
      </w:pPr>
      <w:r w:rsidRPr="00E41E7E">
        <w:rPr>
          <w:rFonts w:ascii="Times New Roman" w:eastAsia="Times New Roman" w:hAnsi="Times New Roman" w:cs="Times New Roman"/>
          <w:sz w:val="28"/>
          <w:szCs w:val="28"/>
          <w:lang w:eastAsia="ru-RU"/>
        </w:rPr>
        <w:t>5. знать названия месяцев, дней недели и их последовательность.</w:t>
      </w:r>
    </w:p>
    <w:p w:rsidR="009243B2" w:rsidRPr="00E41E7E" w:rsidRDefault="009243B2" w:rsidP="00E41E7E">
      <w:pPr>
        <w:tabs>
          <w:tab w:val="left" w:pos="2535"/>
        </w:tabs>
        <w:ind w:firstLine="0"/>
        <w:rPr>
          <w:rFonts w:ascii="Times New Roman" w:hAnsi="Times New Roman" w:cs="Times New Roman"/>
          <w:b/>
          <w:sz w:val="24"/>
          <w:szCs w:val="24"/>
        </w:rPr>
      </w:pPr>
    </w:p>
    <w:sectPr w:rsidR="009243B2" w:rsidRPr="00E41E7E" w:rsidSect="009243B2">
      <w:pgSz w:w="11906" w:h="16838"/>
      <w:pgMar w:top="426" w:right="849" w:bottom="426" w:left="851"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768"/>
    <w:multiLevelType w:val="multilevel"/>
    <w:tmpl w:val="B59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12D91"/>
    <w:multiLevelType w:val="multilevel"/>
    <w:tmpl w:val="9950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035F8"/>
    <w:multiLevelType w:val="multilevel"/>
    <w:tmpl w:val="2E0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A6998"/>
    <w:multiLevelType w:val="multilevel"/>
    <w:tmpl w:val="628C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7372D"/>
    <w:multiLevelType w:val="multilevel"/>
    <w:tmpl w:val="EC2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3674F"/>
    <w:multiLevelType w:val="multilevel"/>
    <w:tmpl w:val="387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80757"/>
    <w:multiLevelType w:val="multilevel"/>
    <w:tmpl w:val="7A9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A30E8"/>
    <w:multiLevelType w:val="multilevel"/>
    <w:tmpl w:val="BCDC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06641"/>
    <w:multiLevelType w:val="multilevel"/>
    <w:tmpl w:val="3CB0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3255B2"/>
    <w:multiLevelType w:val="multilevel"/>
    <w:tmpl w:val="D0A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35064"/>
    <w:multiLevelType w:val="multilevel"/>
    <w:tmpl w:val="94DA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2037ED"/>
    <w:multiLevelType w:val="multilevel"/>
    <w:tmpl w:val="82D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3535DC"/>
    <w:multiLevelType w:val="multilevel"/>
    <w:tmpl w:val="D57A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BB0A4B"/>
    <w:multiLevelType w:val="multilevel"/>
    <w:tmpl w:val="04B0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6557F6"/>
    <w:multiLevelType w:val="multilevel"/>
    <w:tmpl w:val="6CF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6"/>
  </w:num>
  <w:num w:numId="4">
    <w:abstractNumId w:val="0"/>
  </w:num>
  <w:num w:numId="5">
    <w:abstractNumId w:val="9"/>
  </w:num>
  <w:num w:numId="6">
    <w:abstractNumId w:val="4"/>
  </w:num>
  <w:num w:numId="7">
    <w:abstractNumId w:val="3"/>
  </w:num>
  <w:num w:numId="8">
    <w:abstractNumId w:val="2"/>
  </w:num>
  <w:num w:numId="9">
    <w:abstractNumId w:val="11"/>
  </w:num>
  <w:num w:numId="10">
    <w:abstractNumId w:val="14"/>
  </w:num>
  <w:num w:numId="11">
    <w:abstractNumId w:val="8"/>
  </w:num>
  <w:num w:numId="12">
    <w:abstractNumId w:val="7"/>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946784"/>
    <w:rsid w:val="00002FB6"/>
    <w:rsid w:val="0001441E"/>
    <w:rsid w:val="0002016C"/>
    <w:rsid w:val="00035D0E"/>
    <w:rsid w:val="00041482"/>
    <w:rsid w:val="00047BBF"/>
    <w:rsid w:val="000754D7"/>
    <w:rsid w:val="00081DB7"/>
    <w:rsid w:val="0009030E"/>
    <w:rsid w:val="000934E2"/>
    <w:rsid w:val="0009362D"/>
    <w:rsid w:val="000C37C8"/>
    <w:rsid w:val="000C673F"/>
    <w:rsid w:val="000E507F"/>
    <w:rsid w:val="000F2A55"/>
    <w:rsid w:val="000F4037"/>
    <w:rsid w:val="000F430A"/>
    <w:rsid w:val="0012554D"/>
    <w:rsid w:val="001379D0"/>
    <w:rsid w:val="00146584"/>
    <w:rsid w:val="00153C58"/>
    <w:rsid w:val="0016546E"/>
    <w:rsid w:val="0018213C"/>
    <w:rsid w:val="0019253F"/>
    <w:rsid w:val="001A2DFD"/>
    <w:rsid w:val="001B3D40"/>
    <w:rsid w:val="001B42E2"/>
    <w:rsid w:val="001E4D85"/>
    <w:rsid w:val="001F2649"/>
    <w:rsid w:val="00202698"/>
    <w:rsid w:val="00210D6C"/>
    <w:rsid w:val="00231701"/>
    <w:rsid w:val="00231A10"/>
    <w:rsid w:val="00260B1C"/>
    <w:rsid w:val="0027654D"/>
    <w:rsid w:val="00290ED9"/>
    <w:rsid w:val="002A5F58"/>
    <w:rsid w:val="002C4FB6"/>
    <w:rsid w:val="002C7FCE"/>
    <w:rsid w:val="002F2B2D"/>
    <w:rsid w:val="003200CC"/>
    <w:rsid w:val="00321CA7"/>
    <w:rsid w:val="0032371E"/>
    <w:rsid w:val="00327706"/>
    <w:rsid w:val="0033030D"/>
    <w:rsid w:val="00330D5E"/>
    <w:rsid w:val="00332816"/>
    <w:rsid w:val="003330CC"/>
    <w:rsid w:val="00362D38"/>
    <w:rsid w:val="00376929"/>
    <w:rsid w:val="00376991"/>
    <w:rsid w:val="00385E81"/>
    <w:rsid w:val="003B4ED2"/>
    <w:rsid w:val="003E07F2"/>
    <w:rsid w:val="003F7864"/>
    <w:rsid w:val="00416CB5"/>
    <w:rsid w:val="004173FC"/>
    <w:rsid w:val="0041744A"/>
    <w:rsid w:val="004175A0"/>
    <w:rsid w:val="00430213"/>
    <w:rsid w:val="00463C6D"/>
    <w:rsid w:val="00471FEA"/>
    <w:rsid w:val="004A0A3E"/>
    <w:rsid w:val="004E42FE"/>
    <w:rsid w:val="00500556"/>
    <w:rsid w:val="005056B1"/>
    <w:rsid w:val="0052086D"/>
    <w:rsid w:val="005468FE"/>
    <w:rsid w:val="00554DF3"/>
    <w:rsid w:val="0059015E"/>
    <w:rsid w:val="00592AC3"/>
    <w:rsid w:val="005A0952"/>
    <w:rsid w:val="005C3A5E"/>
    <w:rsid w:val="005C5B5B"/>
    <w:rsid w:val="005C613C"/>
    <w:rsid w:val="0062483C"/>
    <w:rsid w:val="00633780"/>
    <w:rsid w:val="00636597"/>
    <w:rsid w:val="00637336"/>
    <w:rsid w:val="00637BF3"/>
    <w:rsid w:val="00650E82"/>
    <w:rsid w:val="006522EE"/>
    <w:rsid w:val="00673289"/>
    <w:rsid w:val="00673998"/>
    <w:rsid w:val="00680507"/>
    <w:rsid w:val="006A4A53"/>
    <w:rsid w:val="006B68E4"/>
    <w:rsid w:val="006D37E0"/>
    <w:rsid w:val="006D3A78"/>
    <w:rsid w:val="006E280C"/>
    <w:rsid w:val="007070F4"/>
    <w:rsid w:val="00710811"/>
    <w:rsid w:val="007110F3"/>
    <w:rsid w:val="00722D1F"/>
    <w:rsid w:val="00742D0B"/>
    <w:rsid w:val="007504CE"/>
    <w:rsid w:val="00785DD0"/>
    <w:rsid w:val="007A4635"/>
    <w:rsid w:val="007A6B13"/>
    <w:rsid w:val="007B0251"/>
    <w:rsid w:val="007E5882"/>
    <w:rsid w:val="00846284"/>
    <w:rsid w:val="00855357"/>
    <w:rsid w:val="008674EF"/>
    <w:rsid w:val="00894E64"/>
    <w:rsid w:val="008B7A15"/>
    <w:rsid w:val="008C7048"/>
    <w:rsid w:val="009041A4"/>
    <w:rsid w:val="00914117"/>
    <w:rsid w:val="009157DD"/>
    <w:rsid w:val="009202D8"/>
    <w:rsid w:val="00922B6D"/>
    <w:rsid w:val="009243B2"/>
    <w:rsid w:val="009318F9"/>
    <w:rsid w:val="00946784"/>
    <w:rsid w:val="009A09DE"/>
    <w:rsid w:val="009A1C72"/>
    <w:rsid w:val="009A7E32"/>
    <w:rsid w:val="009B34A2"/>
    <w:rsid w:val="009D7CB0"/>
    <w:rsid w:val="009F0C05"/>
    <w:rsid w:val="009F294A"/>
    <w:rsid w:val="00A403DF"/>
    <w:rsid w:val="00A42DE3"/>
    <w:rsid w:val="00A46D4A"/>
    <w:rsid w:val="00A553B6"/>
    <w:rsid w:val="00A63378"/>
    <w:rsid w:val="00A64ECC"/>
    <w:rsid w:val="00A675E4"/>
    <w:rsid w:val="00AD31A1"/>
    <w:rsid w:val="00AE679A"/>
    <w:rsid w:val="00B0286A"/>
    <w:rsid w:val="00B1336E"/>
    <w:rsid w:val="00B52C80"/>
    <w:rsid w:val="00B55D65"/>
    <w:rsid w:val="00BD7C10"/>
    <w:rsid w:val="00C043BF"/>
    <w:rsid w:val="00C262C3"/>
    <w:rsid w:val="00C30063"/>
    <w:rsid w:val="00C36C28"/>
    <w:rsid w:val="00C44A81"/>
    <w:rsid w:val="00C743EF"/>
    <w:rsid w:val="00C82764"/>
    <w:rsid w:val="00CB0AEE"/>
    <w:rsid w:val="00CD6D8F"/>
    <w:rsid w:val="00D33B62"/>
    <w:rsid w:val="00D51691"/>
    <w:rsid w:val="00DB1F1D"/>
    <w:rsid w:val="00DB375E"/>
    <w:rsid w:val="00DD741E"/>
    <w:rsid w:val="00DE48E1"/>
    <w:rsid w:val="00DF6474"/>
    <w:rsid w:val="00E22940"/>
    <w:rsid w:val="00E34F91"/>
    <w:rsid w:val="00E3780D"/>
    <w:rsid w:val="00E37ED6"/>
    <w:rsid w:val="00E40A52"/>
    <w:rsid w:val="00E40DAA"/>
    <w:rsid w:val="00E41E7E"/>
    <w:rsid w:val="00E47452"/>
    <w:rsid w:val="00E5303A"/>
    <w:rsid w:val="00E713EA"/>
    <w:rsid w:val="00EB368B"/>
    <w:rsid w:val="00EC0808"/>
    <w:rsid w:val="00EC20BD"/>
    <w:rsid w:val="00EC355D"/>
    <w:rsid w:val="00EC5264"/>
    <w:rsid w:val="00ED35B6"/>
    <w:rsid w:val="00ED3DA3"/>
    <w:rsid w:val="00EF1AF1"/>
    <w:rsid w:val="00EF62C6"/>
    <w:rsid w:val="00F074C4"/>
    <w:rsid w:val="00F17A65"/>
    <w:rsid w:val="00F2700B"/>
    <w:rsid w:val="00F524A1"/>
    <w:rsid w:val="00F53D5E"/>
    <w:rsid w:val="00FB38C1"/>
    <w:rsid w:val="00FB5091"/>
    <w:rsid w:val="00FC2CED"/>
    <w:rsid w:val="00FF52D3"/>
    <w:rsid w:val="00FF7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84"/>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46784"/>
    <w:pPr>
      <w:widowControl w:val="0"/>
      <w:suppressAutoHyphens/>
      <w:spacing w:after="0" w:line="240" w:lineRule="auto"/>
    </w:pPr>
    <w:rPr>
      <w:rFonts w:ascii="Times New Roman" w:eastAsia="Lucida Sans Unicode" w:hAnsi="Times New Roman" w:cs="Times New Roman"/>
      <w:sz w:val="24"/>
      <w:szCs w:val="24"/>
    </w:rPr>
  </w:style>
  <w:style w:type="paragraph" w:styleId="a3">
    <w:name w:val="Normal (Web)"/>
    <w:basedOn w:val="a"/>
    <w:uiPriority w:val="99"/>
    <w:semiHidden/>
    <w:unhideWhenUsed/>
    <w:rsid w:val="0094678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0A3E"/>
    <w:rPr>
      <w:rFonts w:ascii="Tahoma" w:hAnsi="Tahoma" w:cs="Tahoma"/>
      <w:sz w:val="16"/>
      <w:szCs w:val="16"/>
    </w:rPr>
  </w:style>
  <w:style w:type="character" w:customStyle="1" w:styleId="a5">
    <w:name w:val="Текст выноски Знак"/>
    <w:basedOn w:val="a0"/>
    <w:link w:val="a4"/>
    <w:uiPriority w:val="99"/>
    <w:semiHidden/>
    <w:rsid w:val="004A0A3E"/>
    <w:rPr>
      <w:rFonts w:ascii="Tahoma" w:hAnsi="Tahoma" w:cs="Tahoma"/>
      <w:sz w:val="16"/>
      <w:szCs w:val="16"/>
    </w:rPr>
  </w:style>
  <w:style w:type="paragraph" w:customStyle="1" w:styleId="c2">
    <w:name w:val="c2"/>
    <w:basedOn w:val="a"/>
    <w:rsid w:val="009243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0">
    <w:name w:val="c0"/>
    <w:basedOn w:val="a0"/>
    <w:rsid w:val="009243B2"/>
  </w:style>
  <w:style w:type="character" w:customStyle="1" w:styleId="c6">
    <w:name w:val="c6"/>
    <w:basedOn w:val="a0"/>
    <w:rsid w:val="00924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84"/>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46784"/>
    <w:pPr>
      <w:widowControl w:val="0"/>
      <w:suppressAutoHyphens/>
      <w:spacing w:after="0" w:line="240" w:lineRule="auto"/>
    </w:pPr>
    <w:rPr>
      <w:rFonts w:ascii="Times New Roman" w:eastAsia="Lucida Sans Unicode" w:hAnsi="Times New Roman" w:cs="Times New Roman"/>
      <w:sz w:val="24"/>
      <w:szCs w:val="24"/>
    </w:rPr>
  </w:style>
  <w:style w:type="paragraph" w:styleId="a3">
    <w:name w:val="Normal (Web)"/>
    <w:basedOn w:val="a"/>
    <w:uiPriority w:val="99"/>
    <w:semiHidden/>
    <w:unhideWhenUsed/>
    <w:rsid w:val="0094678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0A3E"/>
    <w:rPr>
      <w:rFonts w:ascii="Tahoma" w:hAnsi="Tahoma" w:cs="Tahoma"/>
      <w:sz w:val="16"/>
      <w:szCs w:val="16"/>
    </w:rPr>
  </w:style>
  <w:style w:type="character" w:customStyle="1" w:styleId="a5">
    <w:name w:val="Текст выноски Знак"/>
    <w:basedOn w:val="a0"/>
    <w:link w:val="a4"/>
    <w:uiPriority w:val="99"/>
    <w:semiHidden/>
    <w:rsid w:val="004A0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02887">
      <w:bodyDiv w:val="1"/>
      <w:marLeft w:val="0"/>
      <w:marRight w:val="0"/>
      <w:marTop w:val="0"/>
      <w:marBottom w:val="0"/>
      <w:divBdr>
        <w:top w:val="none" w:sz="0" w:space="0" w:color="auto"/>
        <w:left w:val="none" w:sz="0" w:space="0" w:color="auto"/>
        <w:bottom w:val="none" w:sz="0" w:space="0" w:color="auto"/>
        <w:right w:val="none" w:sz="0" w:space="0" w:color="auto"/>
      </w:divBdr>
    </w:div>
    <w:div w:id="1006665586">
      <w:bodyDiv w:val="1"/>
      <w:marLeft w:val="0"/>
      <w:marRight w:val="0"/>
      <w:marTop w:val="0"/>
      <w:marBottom w:val="0"/>
      <w:divBdr>
        <w:top w:val="none" w:sz="0" w:space="0" w:color="auto"/>
        <w:left w:val="none" w:sz="0" w:space="0" w:color="auto"/>
        <w:bottom w:val="none" w:sz="0" w:space="0" w:color="auto"/>
        <w:right w:val="none" w:sz="0" w:space="0" w:color="auto"/>
      </w:divBdr>
      <w:divsChild>
        <w:div w:id="1262832114">
          <w:marLeft w:val="0"/>
          <w:marRight w:val="0"/>
          <w:marTop w:val="0"/>
          <w:marBottom w:val="0"/>
          <w:divBdr>
            <w:top w:val="none" w:sz="0" w:space="0" w:color="auto"/>
            <w:left w:val="none" w:sz="0" w:space="0" w:color="auto"/>
            <w:bottom w:val="none" w:sz="0" w:space="0" w:color="auto"/>
            <w:right w:val="none" w:sz="0" w:space="0" w:color="auto"/>
          </w:divBdr>
        </w:div>
        <w:div w:id="1476027772">
          <w:marLeft w:val="0"/>
          <w:marRight w:val="0"/>
          <w:marTop w:val="0"/>
          <w:marBottom w:val="0"/>
          <w:divBdr>
            <w:top w:val="none" w:sz="0" w:space="0" w:color="auto"/>
            <w:left w:val="none" w:sz="0" w:space="0" w:color="auto"/>
            <w:bottom w:val="none" w:sz="0" w:space="0" w:color="auto"/>
            <w:right w:val="none" w:sz="0" w:space="0" w:color="auto"/>
          </w:divBdr>
        </w:div>
        <w:div w:id="1963878781">
          <w:marLeft w:val="0"/>
          <w:marRight w:val="0"/>
          <w:marTop w:val="0"/>
          <w:marBottom w:val="0"/>
          <w:divBdr>
            <w:top w:val="none" w:sz="0" w:space="0" w:color="auto"/>
            <w:left w:val="none" w:sz="0" w:space="0" w:color="auto"/>
            <w:bottom w:val="none" w:sz="0" w:space="0" w:color="auto"/>
            <w:right w:val="none" w:sz="0" w:space="0" w:color="auto"/>
          </w:divBdr>
        </w:div>
        <w:div w:id="99184091">
          <w:marLeft w:val="0"/>
          <w:marRight w:val="0"/>
          <w:marTop w:val="0"/>
          <w:marBottom w:val="0"/>
          <w:divBdr>
            <w:top w:val="none" w:sz="0" w:space="0" w:color="auto"/>
            <w:left w:val="none" w:sz="0" w:space="0" w:color="auto"/>
            <w:bottom w:val="none" w:sz="0" w:space="0" w:color="auto"/>
            <w:right w:val="none" w:sz="0" w:space="0" w:color="auto"/>
          </w:divBdr>
        </w:div>
        <w:div w:id="276454532">
          <w:marLeft w:val="0"/>
          <w:marRight w:val="0"/>
          <w:marTop w:val="0"/>
          <w:marBottom w:val="0"/>
          <w:divBdr>
            <w:top w:val="none" w:sz="0" w:space="0" w:color="auto"/>
            <w:left w:val="none" w:sz="0" w:space="0" w:color="auto"/>
            <w:bottom w:val="none" w:sz="0" w:space="0" w:color="auto"/>
            <w:right w:val="none" w:sz="0" w:space="0" w:color="auto"/>
          </w:divBdr>
        </w:div>
        <w:div w:id="1674844891">
          <w:marLeft w:val="0"/>
          <w:marRight w:val="0"/>
          <w:marTop w:val="0"/>
          <w:marBottom w:val="0"/>
          <w:divBdr>
            <w:top w:val="none" w:sz="0" w:space="0" w:color="auto"/>
            <w:left w:val="none" w:sz="0" w:space="0" w:color="auto"/>
            <w:bottom w:val="none" w:sz="0" w:space="0" w:color="auto"/>
            <w:right w:val="none" w:sz="0" w:space="0" w:color="auto"/>
          </w:divBdr>
        </w:div>
        <w:div w:id="1527333051">
          <w:marLeft w:val="0"/>
          <w:marRight w:val="0"/>
          <w:marTop w:val="0"/>
          <w:marBottom w:val="0"/>
          <w:divBdr>
            <w:top w:val="none" w:sz="0" w:space="0" w:color="auto"/>
            <w:left w:val="none" w:sz="0" w:space="0" w:color="auto"/>
            <w:bottom w:val="none" w:sz="0" w:space="0" w:color="auto"/>
            <w:right w:val="none" w:sz="0" w:space="0" w:color="auto"/>
          </w:divBdr>
        </w:div>
        <w:div w:id="1312179576">
          <w:marLeft w:val="0"/>
          <w:marRight w:val="0"/>
          <w:marTop w:val="0"/>
          <w:marBottom w:val="0"/>
          <w:divBdr>
            <w:top w:val="none" w:sz="0" w:space="0" w:color="auto"/>
            <w:left w:val="none" w:sz="0" w:space="0" w:color="auto"/>
            <w:bottom w:val="none" w:sz="0" w:space="0" w:color="auto"/>
            <w:right w:val="none" w:sz="0" w:space="0" w:color="auto"/>
          </w:divBdr>
        </w:div>
        <w:div w:id="752581689">
          <w:marLeft w:val="0"/>
          <w:marRight w:val="0"/>
          <w:marTop w:val="0"/>
          <w:marBottom w:val="0"/>
          <w:divBdr>
            <w:top w:val="none" w:sz="0" w:space="0" w:color="auto"/>
            <w:left w:val="none" w:sz="0" w:space="0" w:color="auto"/>
            <w:bottom w:val="none" w:sz="0" w:space="0" w:color="auto"/>
            <w:right w:val="none" w:sz="0" w:space="0" w:color="auto"/>
          </w:divBdr>
        </w:div>
        <w:div w:id="916941978">
          <w:marLeft w:val="0"/>
          <w:marRight w:val="0"/>
          <w:marTop w:val="0"/>
          <w:marBottom w:val="0"/>
          <w:divBdr>
            <w:top w:val="none" w:sz="0" w:space="0" w:color="auto"/>
            <w:left w:val="none" w:sz="0" w:space="0" w:color="auto"/>
            <w:bottom w:val="none" w:sz="0" w:space="0" w:color="auto"/>
            <w:right w:val="none" w:sz="0" w:space="0" w:color="auto"/>
          </w:divBdr>
        </w:div>
        <w:div w:id="2147043172">
          <w:marLeft w:val="0"/>
          <w:marRight w:val="0"/>
          <w:marTop w:val="0"/>
          <w:marBottom w:val="0"/>
          <w:divBdr>
            <w:top w:val="none" w:sz="0" w:space="0" w:color="auto"/>
            <w:left w:val="none" w:sz="0" w:space="0" w:color="auto"/>
            <w:bottom w:val="none" w:sz="0" w:space="0" w:color="auto"/>
            <w:right w:val="none" w:sz="0" w:space="0" w:color="auto"/>
          </w:divBdr>
        </w:div>
        <w:div w:id="1383021713">
          <w:marLeft w:val="0"/>
          <w:marRight w:val="0"/>
          <w:marTop w:val="0"/>
          <w:marBottom w:val="0"/>
          <w:divBdr>
            <w:top w:val="none" w:sz="0" w:space="0" w:color="auto"/>
            <w:left w:val="none" w:sz="0" w:space="0" w:color="auto"/>
            <w:bottom w:val="none" w:sz="0" w:space="0" w:color="auto"/>
            <w:right w:val="none" w:sz="0" w:space="0" w:color="auto"/>
          </w:divBdr>
        </w:div>
        <w:div w:id="715542255">
          <w:marLeft w:val="0"/>
          <w:marRight w:val="0"/>
          <w:marTop w:val="0"/>
          <w:marBottom w:val="0"/>
          <w:divBdr>
            <w:top w:val="none" w:sz="0" w:space="0" w:color="auto"/>
            <w:left w:val="none" w:sz="0" w:space="0" w:color="auto"/>
            <w:bottom w:val="none" w:sz="0" w:space="0" w:color="auto"/>
            <w:right w:val="none" w:sz="0" w:space="0" w:color="auto"/>
          </w:divBdr>
        </w:div>
        <w:div w:id="1040009265">
          <w:marLeft w:val="0"/>
          <w:marRight w:val="0"/>
          <w:marTop w:val="0"/>
          <w:marBottom w:val="0"/>
          <w:divBdr>
            <w:top w:val="none" w:sz="0" w:space="0" w:color="auto"/>
            <w:left w:val="none" w:sz="0" w:space="0" w:color="auto"/>
            <w:bottom w:val="none" w:sz="0" w:space="0" w:color="auto"/>
            <w:right w:val="none" w:sz="0" w:space="0" w:color="auto"/>
          </w:divBdr>
        </w:div>
        <w:div w:id="320545307">
          <w:marLeft w:val="0"/>
          <w:marRight w:val="0"/>
          <w:marTop w:val="0"/>
          <w:marBottom w:val="0"/>
          <w:divBdr>
            <w:top w:val="none" w:sz="0" w:space="0" w:color="auto"/>
            <w:left w:val="none" w:sz="0" w:space="0" w:color="auto"/>
            <w:bottom w:val="none" w:sz="0" w:space="0" w:color="auto"/>
            <w:right w:val="none" w:sz="0" w:space="0" w:color="auto"/>
          </w:divBdr>
        </w:div>
        <w:div w:id="79185793">
          <w:marLeft w:val="0"/>
          <w:marRight w:val="0"/>
          <w:marTop w:val="0"/>
          <w:marBottom w:val="0"/>
          <w:divBdr>
            <w:top w:val="none" w:sz="0" w:space="0" w:color="auto"/>
            <w:left w:val="none" w:sz="0" w:space="0" w:color="auto"/>
            <w:bottom w:val="none" w:sz="0" w:space="0" w:color="auto"/>
            <w:right w:val="none" w:sz="0" w:space="0" w:color="auto"/>
          </w:divBdr>
        </w:div>
        <w:div w:id="1076854227">
          <w:marLeft w:val="0"/>
          <w:marRight w:val="0"/>
          <w:marTop w:val="0"/>
          <w:marBottom w:val="0"/>
          <w:divBdr>
            <w:top w:val="none" w:sz="0" w:space="0" w:color="auto"/>
            <w:left w:val="none" w:sz="0" w:space="0" w:color="auto"/>
            <w:bottom w:val="none" w:sz="0" w:space="0" w:color="auto"/>
            <w:right w:val="none" w:sz="0" w:space="0" w:color="auto"/>
          </w:divBdr>
        </w:div>
        <w:div w:id="858203578">
          <w:marLeft w:val="0"/>
          <w:marRight w:val="0"/>
          <w:marTop w:val="0"/>
          <w:marBottom w:val="0"/>
          <w:divBdr>
            <w:top w:val="none" w:sz="0" w:space="0" w:color="auto"/>
            <w:left w:val="none" w:sz="0" w:space="0" w:color="auto"/>
            <w:bottom w:val="none" w:sz="0" w:space="0" w:color="auto"/>
            <w:right w:val="none" w:sz="0" w:space="0" w:color="auto"/>
          </w:divBdr>
        </w:div>
        <w:div w:id="1476988222">
          <w:marLeft w:val="0"/>
          <w:marRight w:val="0"/>
          <w:marTop w:val="0"/>
          <w:marBottom w:val="0"/>
          <w:divBdr>
            <w:top w:val="none" w:sz="0" w:space="0" w:color="auto"/>
            <w:left w:val="none" w:sz="0" w:space="0" w:color="auto"/>
            <w:bottom w:val="none" w:sz="0" w:space="0" w:color="auto"/>
            <w:right w:val="none" w:sz="0" w:space="0" w:color="auto"/>
          </w:divBdr>
        </w:div>
        <w:div w:id="125046893">
          <w:marLeft w:val="0"/>
          <w:marRight w:val="0"/>
          <w:marTop w:val="0"/>
          <w:marBottom w:val="0"/>
          <w:divBdr>
            <w:top w:val="none" w:sz="0" w:space="0" w:color="auto"/>
            <w:left w:val="none" w:sz="0" w:space="0" w:color="auto"/>
            <w:bottom w:val="none" w:sz="0" w:space="0" w:color="auto"/>
            <w:right w:val="none" w:sz="0" w:space="0" w:color="auto"/>
          </w:divBdr>
        </w:div>
        <w:div w:id="623654229">
          <w:marLeft w:val="0"/>
          <w:marRight w:val="0"/>
          <w:marTop w:val="0"/>
          <w:marBottom w:val="0"/>
          <w:divBdr>
            <w:top w:val="none" w:sz="0" w:space="0" w:color="auto"/>
            <w:left w:val="none" w:sz="0" w:space="0" w:color="auto"/>
            <w:bottom w:val="none" w:sz="0" w:space="0" w:color="auto"/>
            <w:right w:val="none" w:sz="0" w:space="0" w:color="auto"/>
          </w:divBdr>
        </w:div>
        <w:div w:id="489518136">
          <w:marLeft w:val="0"/>
          <w:marRight w:val="0"/>
          <w:marTop w:val="0"/>
          <w:marBottom w:val="0"/>
          <w:divBdr>
            <w:top w:val="none" w:sz="0" w:space="0" w:color="auto"/>
            <w:left w:val="none" w:sz="0" w:space="0" w:color="auto"/>
            <w:bottom w:val="none" w:sz="0" w:space="0" w:color="auto"/>
            <w:right w:val="none" w:sz="0" w:space="0" w:color="auto"/>
          </w:divBdr>
        </w:div>
        <w:div w:id="612596162">
          <w:marLeft w:val="0"/>
          <w:marRight w:val="0"/>
          <w:marTop w:val="0"/>
          <w:marBottom w:val="0"/>
          <w:divBdr>
            <w:top w:val="none" w:sz="0" w:space="0" w:color="auto"/>
            <w:left w:val="none" w:sz="0" w:space="0" w:color="auto"/>
            <w:bottom w:val="none" w:sz="0" w:space="0" w:color="auto"/>
            <w:right w:val="none" w:sz="0" w:space="0" w:color="auto"/>
          </w:divBdr>
        </w:div>
        <w:div w:id="742675739">
          <w:marLeft w:val="0"/>
          <w:marRight w:val="0"/>
          <w:marTop w:val="0"/>
          <w:marBottom w:val="0"/>
          <w:divBdr>
            <w:top w:val="none" w:sz="0" w:space="0" w:color="auto"/>
            <w:left w:val="none" w:sz="0" w:space="0" w:color="auto"/>
            <w:bottom w:val="none" w:sz="0" w:space="0" w:color="auto"/>
            <w:right w:val="none" w:sz="0" w:space="0" w:color="auto"/>
          </w:divBdr>
        </w:div>
        <w:div w:id="2106488517">
          <w:marLeft w:val="0"/>
          <w:marRight w:val="0"/>
          <w:marTop w:val="0"/>
          <w:marBottom w:val="0"/>
          <w:divBdr>
            <w:top w:val="none" w:sz="0" w:space="0" w:color="auto"/>
            <w:left w:val="none" w:sz="0" w:space="0" w:color="auto"/>
            <w:bottom w:val="none" w:sz="0" w:space="0" w:color="auto"/>
            <w:right w:val="none" w:sz="0" w:space="0" w:color="auto"/>
          </w:divBdr>
        </w:div>
        <w:div w:id="2106803157">
          <w:marLeft w:val="0"/>
          <w:marRight w:val="0"/>
          <w:marTop w:val="0"/>
          <w:marBottom w:val="0"/>
          <w:divBdr>
            <w:top w:val="none" w:sz="0" w:space="0" w:color="auto"/>
            <w:left w:val="none" w:sz="0" w:space="0" w:color="auto"/>
            <w:bottom w:val="none" w:sz="0" w:space="0" w:color="auto"/>
            <w:right w:val="none" w:sz="0" w:space="0" w:color="auto"/>
          </w:divBdr>
        </w:div>
        <w:div w:id="1353414442">
          <w:marLeft w:val="0"/>
          <w:marRight w:val="0"/>
          <w:marTop w:val="0"/>
          <w:marBottom w:val="0"/>
          <w:divBdr>
            <w:top w:val="none" w:sz="0" w:space="0" w:color="auto"/>
            <w:left w:val="none" w:sz="0" w:space="0" w:color="auto"/>
            <w:bottom w:val="none" w:sz="0" w:space="0" w:color="auto"/>
            <w:right w:val="none" w:sz="0" w:space="0" w:color="auto"/>
          </w:divBdr>
        </w:div>
        <w:div w:id="694187210">
          <w:marLeft w:val="0"/>
          <w:marRight w:val="0"/>
          <w:marTop w:val="0"/>
          <w:marBottom w:val="0"/>
          <w:divBdr>
            <w:top w:val="none" w:sz="0" w:space="0" w:color="auto"/>
            <w:left w:val="none" w:sz="0" w:space="0" w:color="auto"/>
            <w:bottom w:val="none" w:sz="0" w:space="0" w:color="auto"/>
            <w:right w:val="none" w:sz="0" w:space="0" w:color="auto"/>
          </w:divBdr>
        </w:div>
        <w:div w:id="157500896">
          <w:marLeft w:val="0"/>
          <w:marRight w:val="0"/>
          <w:marTop w:val="0"/>
          <w:marBottom w:val="0"/>
          <w:divBdr>
            <w:top w:val="none" w:sz="0" w:space="0" w:color="auto"/>
            <w:left w:val="none" w:sz="0" w:space="0" w:color="auto"/>
            <w:bottom w:val="none" w:sz="0" w:space="0" w:color="auto"/>
            <w:right w:val="none" w:sz="0" w:space="0" w:color="auto"/>
          </w:divBdr>
        </w:div>
      </w:divsChild>
    </w:div>
    <w:div w:id="1149176862">
      <w:bodyDiv w:val="1"/>
      <w:marLeft w:val="0"/>
      <w:marRight w:val="0"/>
      <w:marTop w:val="0"/>
      <w:marBottom w:val="0"/>
      <w:divBdr>
        <w:top w:val="none" w:sz="0" w:space="0" w:color="auto"/>
        <w:left w:val="none" w:sz="0" w:space="0" w:color="auto"/>
        <w:bottom w:val="none" w:sz="0" w:space="0" w:color="auto"/>
        <w:right w:val="none" w:sz="0" w:space="0" w:color="auto"/>
      </w:divBdr>
    </w:div>
    <w:div w:id="1320035872">
      <w:bodyDiv w:val="1"/>
      <w:marLeft w:val="0"/>
      <w:marRight w:val="0"/>
      <w:marTop w:val="0"/>
      <w:marBottom w:val="0"/>
      <w:divBdr>
        <w:top w:val="none" w:sz="0" w:space="0" w:color="auto"/>
        <w:left w:val="none" w:sz="0" w:space="0" w:color="auto"/>
        <w:bottom w:val="none" w:sz="0" w:space="0" w:color="auto"/>
        <w:right w:val="none" w:sz="0" w:space="0" w:color="auto"/>
      </w:divBdr>
    </w:div>
    <w:div w:id="13573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2077-FFA0-499D-987F-15378CCF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2021-11-15T06:27:00Z</dcterms:created>
  <dcterms:modified xsi:type="dcterms:W3CDTF">2022-04-13T08:33:00Z</dcterms:modified>
</cp:coreProperties>
</file>